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C36AF6" w14:textId="07256F53" w:rsidR="007607C8" w:rsidRPr="007607C8" w:rsidRDefault="007607C8" w:rsidP="007607C8">
      <w:pPr>
        <w:pStyle w:val="Titre1"/>
        <w:spacing w:before="40"/>
        <w:rPr>
          <w:rFonts w:ascii="Arial" w:hAnsi="Arial" w:cs="Arial"/>
          <w:sz w:val="22"/>
          <w:szCs w:val="22"/>
        </w:rPr>
      </w:pPr>
      <w:r w:rsidRPr="007607C8">
        <w:rPr>
          <w:rFonts w:ascii="Arial" w:hAnsi="Arial" w:cs="Arial"/>
          <w:sz w:val="22"/>
          <w:szCs w:val="22"/>
        </w:rPr>
        <w:t xml:space="preserve">DECLARATION </w:t>
      </w:r>
      <w:r w:rsidR="005F141C" w:rsidRPr="007607C8">
        <w:rPr>
          <w:rFonts w:ascii="Arial" w:hAnsi="Arial" w:cs="Arial"/>
          <w:sz w:val="22"/>
          <w:szCs w:val="22"/>
        </w:rPr>
        <w:t>D’INTENTION POUR LE P</w:t>
      </w:r>
      <w:r w:rsidR="005F141C">
        <w:rPr>
          <w:rFonts w:ascii="Arial" w:hAnsi="Arial" w:cs="Arial"/>
          <w:sz w:val="22"/>
          <w:szCs w:val="22"/>
        </w:rPr>
        <w:t>LAN CLIMAT AIR ENERGIE TERRITORIAL DE VALLEE SUD – GRAND PARIS</w:t>
      </w:r>
    </w:p>
    <w:p w14:paraId="12EB4F03" w14:textId="77777777" w:rsidR="007607C8" w:rsidRPr="007607C8" w:rsidRDefault="007607C8" w:rsidP="007607C8">
      <w:pPr>
        <w:ind w:left="1950" w:right="2564"/>
        <w:jc w:val="center"/>
        <w:rPr>
          <w:rFonts w:ascii="Arial" w:hAnsi="Arial" w:cs="Arial"/>
          <w:b/>
        </w:rPr>
      </w:pPr>
      <w:r w:rsidRPr="007607C8">
        <w:rPr>
          <w:rFonts w:ascii="Arial" w:hAnsi="Arial" w:cs="Arial"/>
          <w:b/>
        </w:rPr>
        <w:t>(Articles L 121 -18 et R 121-25 du code de l’environnement)</w:t>
      </w:r>
    </w:p>
    <w:p w14:paraId="6842F271" w14:textId="77777777" w:rsidR="007607C8" w:rsidRPr="007607C8" w:rsidRDefault="007607C8" w:rsidP="007607C8">
      <w:pPr>
        <w:pStyle w:val="Corpsdetexte"/>
        <w:rPr>
          <w:rFonts w:ascii="Arial" w:hAnsi="Arial" w:cs="Arial"/>
          <w:b/>
        </w:rPr>
      </w:pPr>
    </w:p>
    <w:p w14:paraId="6B5BB669" w14:textId="77777777" w:rsidR="007607C8" w:rsidRPr="001C63B9" w:rsidRDefault="007607C8" w:rsidP="001C63B9">
      <w:pPr>
        <w:ind w:left="103"/>
        <w:jc w:val="both"/>
        <w:rPr>
          <w:rFonts w:ascii="Arial" w:hAnsi="Arial" w:cs="Arial"/>
          <w:b/>
        </w:rPr>
      </w:pPr>
      <w:r w:rsidRPr="007607C8">
        <w:rPr>
          <w:rFonts w:ascii="Arial" w:hAnsi="Arial" w:cs="Arial"/>
        </w:rPr>
        <w:t xml:space="preserve">La présente déclaration d’intention est prise sur le fondement </w:t>
      </w:r>
      <w:r w:rsidRPr="007607C8">
        <w:rPr>
          <w:rFonts w:ascii="Arial" w:hAnsi="Arial" w:cs="Arial"/>
          <w:b/>
        </w:rPr>
        <w:t>des articles L.121-18 et R.121-25 du code de</w:t>
      </w:r>
      <w:r w:rsidR="001C63B9" w:rsidRPr="001C63B9">
        <w:rPr>
          <w:rFonts w:ascii="Arial" w:hAnsi="Arial" w:cs="Arial"/>
          <w:b/>
        </w:rPr>
        <w:t xml:space="preserve"> </w:t>
      </w:r>
      <w:r w:rsidRPr="001C63B9">
        <w:rPr>
          <w:rFonts w:ascii="Arial" w:hAnsi="Arial" w:cs="Arial"/>
          <w:b/>
        </w:rPr>
        <w:t>l’environnement</w:t>
      </w:r>
      <w:r w:rsidRPr="007607C8">
        <w:rPr>
          <w:rFonts w:ascii="Arial" w:hAnsi="Arial" w:cs="Arial"/>
        </w:rPr>
        <w:t>. Le droit d’initiative peut être exercé.</w:t>
      </w:r>
    </w:p>
    <w:p w14:paraId="3871C06C" w14:textId="77777777" w:rsidR="007607C8" w:rsidRPr="007607C8" w:rsidRDefault="007607C8" w:rsidP="007607C8">
      <w:pPr>
        <w:pStyle w:val="Corpsdetexte"/>
        <w:rPr>
          <w:rFonts w:ascii="Arial" w:hAnsi="Arial" w:cs="Arial"/>
          <w:b/>
        </w:rPr>
      </w:pPr>
    </w:p>
    <w:p w14:paraId="7EEFC6D2" w14:textId="77777777" w:rsidR="007607C8" w:rsidRPr="007607C8" w:rsidRDefault="007607C8" w:rsidP="007607C8">
      <w:pPr>
        <w:pStyle w:val="Corpsdetexte"/>
        <w:spacing w:before="1"/>
        <w:rPr>
          <w:rFonts w:ascii="Arial" w:hAnsi="Arial" w:cs="Arial"/>
          <w:b/>
        </w:rPr>
      </w:pPr>
    </w:p>
    <w:p w14:paraId="4FAB7374" w14:textId="77777777" w:rsidR="007607C8" w:rsidRPr="007607C8" w:rsidRDefault="007607C8" w:rsidP="007607C8">
      <w:pPr>
        <w:pStyle w:val="Paragraphedeliste"/>
        <w:numPr>
          <w:ilvl w:val="0"/>
          <w:numId w:val="2"/>
        </w:numPr>
        <w:tabs>
          <w:tab w:val="left" w:pos="336"/>
        </w:tabs>
        <w:ind w:hanging="233"/>
        <w:rPr>
          <w:rFonts w:ascii="Arial" w:hAnsi="Arial" w:cs="Arial"/>
          <w:b/>
        </w:rPr>
      </w:pPr>
      <w:r w:rsidRPr="007607C8">
        <w:rPr>
          <w:rFonts w:ascii="Arial" w:hAnsi="Arial" w:cs="Arial"/>
          <w:b/>
        </w:rPr>
        <w:t>Motivations et raisons d’être du pla</w:t>
      </w:r>
      <w:bookmarkStart w:id="0" w:name="_GoBack"/>
      <w:bookmarkEnd w:id="0"/>
      <w:r w:rsidRPr="007607C8">
        <w:rPr>
          <w:rFonts w:ascii="Arial" w:hAnsi="Arial" w:cs="Arial"/>
          <w:b/>
        </w:rPr>
        <w:t>n climat air énergie territorial</w:t>
      </w:r>
      <w:r w:rsidRPr="007607C8">
        <w:rPr>
          <w:rFonts w:ascii="Arial" w:hAnsi="Arial" w:cs="Arial"/>
          <w:b/>
          <w:spacing w:val="-18"/>
        </w:rPr>
        <w:t xml:space="preserve"> </w:t>
      </w:r>
      <w:r w:rsidRPr="007607C8">
        <w:rPr>
          <w:rFonts w:ascii="Arial" w:hAnsi="Arial" w:cs="Arial"/>
          <w:b/>
        </w:rPr>
        <w:t>(PCAET)</w:t>
      </w:r>
    </w:p>
    <w:p w14:paraId="7F790B11" w14:textId="77777777" w:rsidR="007607C8" w:rsidRPr="007607C8" w:rsidRDefault="007607C8" w:rsidP="007607C8">
      <w:pPr>
        <w:pStyle w:val="Corpsdetexte"/>
        <w:spacing w:before="10"/>
        <w:rPr>
          <w:rFonts w:ascii="Arial" w:hAnsi="Arial" w:cs="Arial"/>
          <w:b/>
        </w:rPr>
      </w:pPr>
    </w:p>
    <w:p w14:paraId="61AA9AE3" w14:textId="77777777" w:rsidR="007607C8" w:rsidRPr="007607C8" w:rsidRDefault="007607C8" w:rsidP="007607C8">
      <w:pPr>
        <w:ind w:left="103" w:right="712"/>
        <w:jc w:val="both"/>
        <w:rPr>
          <w:rFonts w:ascii="Arial" w:hAnsi="Arial" w:cs="Arial"/>
        </w:rPr>
      </w:pPr>
      <w:r w:rsidRPr="007607C8">
        <w:rPr>
          <w:rFonts w:ascii="Arial" w:hAnsi="Arial" w:cs="Arial"/>
        </w:rPr>
        <w:t>Le</w:t>
      </w:r>
      <w:r w:rsidRPr="007607C8">
        <w:rPr>
          <w:rFonts w:ascii="Arial" w:hAnsi="Arial" w:cs="Arial"/>
          <w:spacing w:val="-8"/>
        </w:rPr>
        <w:t xml:space="preserve"> </w:t>
      </w:r>
      <w:r w:rsidRPr="007607C8">
        <w:rPr>
          <w:rFonts w:ascii="Arial" w:hAnsi="Arial" w:cs="Arial"/>
        </w:rPr>
        <w:t>Plan</w:t>
      </w:r>
      <w:r w:rsidRPr="007607C8">
        <w:rPr>
          <w:rFonts w:ascii="Arial" w:hAnsi="Arial" w:cs="Arial"/>
          <w:spacing w:val="-9"/>
        </w:rPr>
        <w:t xml:space="preserve"> </w:t>
      </w:r>
      <w:r w:rsidRPr="007607C8">
        <w:rPr>
          <w:rFonts w:ascii="Arial" w:hAnsi="Arial" w:cs="Arial"/>
        </w:rPr>
        <w:t>Climat</w:t>
      </w:r>
      <w:r w:rsidRPr="007607C8">
        <w:rPr>
          <w:rFonts w:ascii="Arial" w:hAnsi="Arial" w:cs="Arial"/>
          <w:spacing w:val="-9"/>
        </w:rPr>
        <w:t xml:space="preserve"> </w:t>
      </w:r>
      <w:r w:rsidRPr="007607C8">
        <w:rPr>
          <w:rFonts w:ascii="Arial" w:hAnsi="Arial" w:cs="Arial"/>
        </w:rPr>
        <w:t>Air</w:t>
      </w:r>
      <w:r w:rsidRPr="007607C8">
        <w:rPr>
          <w:rFonts w:ascii="Arial" w:hAnsi="Arial" w:cs="Arial"/>
          <w:spacing w:val="-6"/>
        </w:rPr>
        <w:t xml:space="preserve"> </w:t>
      </w:r>
      <w:r w:rsidRPr="007607C8">
        <w:rPr>
          <w:rFonts w:ascii="Arial" w:hAnsi="Arial" w:cs="Arial"/>
        </w:rPr>
        <w:t>Energie</w:t>
      </w:r>
      <w:r w:rsidRPr="007607C8">
        <w:rPr>
          <w:rFonts w:ascii="Arial" w:hAnsi="Arial" w:cs="Arial"/>
          <w:spacing w:val="-8"/>
        </w:rPr>
        <w:t xml:space="preserve"> </w:t>
      </w:r>
      <w:r w:rsidRPr="007607C8">
        <w:rPr>
          <w:rFonts w:ascii="Arial" w:hAnsi="Arial" w:cs="Arial"/>
        </w:rPr>
        <w:t>Territorial</w:t>
      </w:r>
      <w:r w:rsidRPr="007607C8">
        <w:rPr>
          <w:rFonts w:ascii="Arial" w:hAnsi="Arial" w:cs="Arial"/>
          <w:spacing w:val="-8"/>
        </w:rPr>
        <w:t xml:space="preserve"> </w:t>
      </w:r>
      <w:r w:rsidRPr="007607C8">
        <w:rPr>
          <w:rFonts w:ascii="Arial" w:hAnsi="Arial" w:cs="Arial"/>
        </w:rPr>
        <w:t>(PCAET)</w:t>
      </w:r>
      <w:r w:rsidRPr="007607C8">
        <w:rPr>
          <w:rFonts w:ascii="Arial" w:hAnsi="Arial" w:cs="Arial"/>
          <w:spacing w:val="-5"/>
        </w:rPr>
        <w:t xml:space="preserve"> </w:t>
      </w:r>
      <w:r w:rsidRPr="007607C8">
        <w:rPr>
          <w:rFonts w:ascii="Arial" w:hAnsi="Arial" w:cs="Arial"/>
        </w:rPr>
        <w:t>de</w:t>
      </w:r>
      <w:r w:rsidRPr="007607C8">
        <w:rPr>
          <w:rFonts w:ascii="Arial" w:hAnsi="Arial" w:cs="Arial"/>
          <w:spacing w:val="-6"/>
        </w:rPr>
        <w:t xml:space="preserve"> </w:t>
      </w:r>
      <w:r w:rsidRPr="007607C8">
        <w:rPr>
          <w:rFonts w:ascii="Arial" w:hAnsi="Arial" w:cs="Arial"/>
        </w:rPr>
        <w:t>l’EPT</w:t>
      </w:r>
      <w:r w:rsidRPr="007607C8">
        <w:rPr>
          <w:rFonts w:ascii="Arial" w:hAnsi="Arial" w:cs="Arial"/>
          <w:spacing w:val="-8"/>
        </w:rPr>
        <w:t> </w:t>
      </w:r>
      <w:r w:rsidRPr="007607C8">
        <w:rPr>
          <w:rFonts w:ascii="Arial" w:hAnsi="Arial" w:cs="Arial"/>
        </w:rPr>
        <w:t>Vallée Sud – Grand Paris,</w:t>
      </w:r>
      <w:r w:rsidRPr="007607C8">
        <w:rPr>
          <w:rFonts w:ascii="Arial" w:hAnsi="Arial" w:cs="Arial"/>
          <w:spacing w:val="-9"/>
        </w:rPr>
        <w:t xml:space="preserve"> </w:t>
      </w:r>
      <w:r w:rsidRPr="007607C8">
        <w:rPr>
          <w:rFonts w:ascii="Arial" w:hAnsi="Arial" w:cs="Arial"/>
        </w:rPr>
        <w:t>lancé</w:t>
      </w:r>
      <w:r w:rsidRPr="007607C8">
        <w:rPr>
          <w:rFonts w:ascii="Arial" w:hAnsi="Arial" w:cs="Arial"/>
          <w:spacing w:val="-7"/>
        </w:rPr>
        <w:t xml:space="preserve"> </w:t>
      </w:r>
      <w:r w:rsidRPr="007607C8">
        <w:rPr>
          <w:rFonts w:ascii="Arial" w:hAnsi="Arial" w:cs="Arial"/>
        </w:rPr>
        <w:t>par</w:t>
      </w:r>
      <w:r w:rsidRPr="007607C8">
        <w:rPr>
          <w:rFonts w:ascii="Arial" w:hAnsi="Arial" w:cs="Arial"/>
          <w:spacing w:val="-7"/>
        </w:rPr>
        <w:t xml:space="preserve"> </w:t>
      </w:r>
      <w:r w:rsidRPr="007607C8">
        <w:rPr>
          <w:rFonts w:ascii="Arial" w:hAnsi="Arial" w:cs="Arial"/>
        </w:rPr>
        <w:t>délibération</w:t>
      </w:r>
      <w:r w:rsidRPr="007607C8">
        <w:rPr>
          <w:rFonts w:ascii="Arial" w:hAnsi="Arial" w:cs="Arial"/>
          <w:spacing w:val="-9"/>
        </w:rPr>
        <w:t xml:space="preserve"> </w:t>
      </w:r>
      <w:r w:rsidRPr="007607C8">
        <w:rPr>
          <w:rFonts w:ascii="Arial" w:hAnsi="Arial" w:cs="Arial"/>
        </w:rPr>
        <w:t>du</w:t>
      </w:r>
      <w:r w:rsidRPr="007607C8">
        <w:rPr>
          <w:rFonts w:ascii="Arial" w:hAnsi="Arial" w:cs="Arial"/>
          <w:spacing w:val="-9"/>
        </w:rPr>
        <w:t xml:space="preserve"> </w:t>
      </w:r>
      <w:r w:rsidRPr="007607C8">
        <w:rPr>
          <w:rFonts w:ascii="Arial" w:hAnsi="Arial" w:cs="Arial"/>
        </w:rPr>
        <w:t xml:space="preserve">Bureau de Territoire du 14 novembre 2017, a vocation à définir des objectifs « stratégiques et opérationnels [...] </w:t>
      </w:r>
      <w:r w:rsidRPr="007607C8">
        <w:rPr>
          <w:rFonts w:ascii="Arial" w:hAnsi="Arial" w:cs="Arial"/>
          <w:i/>
        </w:rPr>
        <w:t>afin d'atténuer le changement climatique, de le combattre efficacement et de s'y adapter, en cohérence avec les engagements internationaux de la France</w:t>
      </w:r>
      <w:r w:rsidRPr="007607C8">
        <w:rPr>
          <w:rFonts w:ascii="Arial" w:hAnsi="Arial" w:cs="Arial"/>
          <w:i/>
          <w:spacing w:val="-3"/>
        </w:rPr>
        <w:t xml:space="preserve"> </w:t>
      </w:r>
      <w:r w:rsidRPr="007607C8">
        <w:rPr>
          <w:rFonts w:ascii="Arial" w:hAnsi="Arial" w:cs="Arial"/>
        </w:rPr>
        <w:t>».</w:t>
      </w:r>
    </w:p>
    <w:p w14:paraId="6904DF4A" w14:textId="77777777" w:rsidR="007607C8" w:rsidRPr="007607C8" w:rsidRDefault="007607C8" w:rsidP="007607C8">
      <w:pPr>
        <w:pStyle w:val="Corpsdetexte"/>
        <w:spacing w:before="2"/>
        <w:rPr>
          <w:rFonts w:ascii="Arial" w:hAnsi="Arial" w:cs="Arial"/>
        </w:rPr>
      </w:pPr>
    </w:p>
    <w:p w14:paraId="7AF6F824" w14:textId="77777777" w:rsidR="007607C8" w:rsidRPr="007607C8" w:rsidRDefault="007607C8" w:rsidP="007607C8">
      <w:pPr>
        <w:pStyle w:val="Corpsdetexte"/>
        <w:ind w:left="103" w:right="718"/>
        <w:jc w:val="both"/>
        <w:rPr>
          <w:rFonts w:ascii="Arial" w:hAnsi="Arial" w:cs="Arial"/>
        </w:rPr>
      </w:pPr>
      <w:r w:rsidRPr="007607C8">
        <w:rPr>
          <w:rFonts w:ascii="Arial" w:hAnsi="Arial" w:cs="Arial"/>
        </w:rPr>
        <w:t>Ainsi le PCAET est à la fois un projet de développement territorial intégrant de manière transversale les enjeux liés au climat, à l’air et à l’énergie mais aussi l’outil opérationnel de coordination de la transition énergétique sur le Territoire Vallée Sud – Grand Paris.</w:t>
      </w:r>
    </w:p>
    <w:p w14:paraId="6F9A6A3F" w14:textId="77777777" w:rsidR="007607C8" w:rsidRPr="007607C8" w:rsidRDefault="007607C8" w:rsidP="007607C8">
      <w:pPr>
        <w:pStyle w:val="Corpsdetexte"/>
        <w:spacing w:before="10"/>
        <w:rPr>
          <w:rFonts w:ascii="Arial" w:hAnsi="Arial" w:cs="Arial"/>
        </w:rPr>
      </w:pPr>
    </w:p>
    <w:p w14:paraId="11EAE5C1" w14:textId="77777777" w:rsidR="007607C8" w:rsidRPr="007607C8" w:rsidRDefault="007607C8" w:rsidP="007607C8">
      <w:pPr>
        <w:pStyle w:val="Corpsdetexte"/>
        <w:spacing w:before="1"/>
        <w:ind w:left="103" w:right="718"/>
        <w:jc w:val="both"/>
        <w:rPr>
          <w:rFonts w:ascii="Arial" w:hAnsi="Arial" w:cs="Arial"/>
        </w:rPr>
      </w:pPr>
      <w:r w:rsidRPr="007607C8">
        <w:rPr>
          <w:rFonts w:ascii="Arial" w:hAnsi="Arial" w:cs="Arial"/>
        </w:rPr>
        <w:t xml:space="preserve">Il comprend un diagnostic, une stratégie territoriale, un programme d’actions et un dispositif de suivi et d’évaluation. Il est mis en place pour une durée de 6 ans et doit faire l’objet d’une démarché d’évaluation à </w:t>
      </w:r>
      <w:proofErr w:type="spellStart"/>
      <w:r w:rsidRPr="007607C8">
        <w:rPr>
          <w:rFonts w:ascii="Arial" w:hAnsi="Arial" w:cs="Arial"/>
        </w:rPr>
        <w:t>mi- parcours</w:t>
      </w:r>
      <w:proofErr w:type="spellEnd"/>
      <w:r w:rsidRPr="007607C8">
        <w:rPr>
          <w:rFonts w:ascii="Arial" w:hAnsi="Arial" w:cs="Arial"/>
        </w:rPr>
        <w:t>.</w:t>
      </w:r>
    </w:p>
    <w:p w14:paraId="7B7CE21E" w14:textId="77777777" w:rsidR="007607C8" w:rsidRPr="007607C8" w:rsidRDefault="007607C8" w:rsidP="007607C8">
      <w:pPr>
        <w:pStyle w:val="Corpsdetexte"/>
        <w:rPr>
          <w:rFonts w:ascii="Arial" w:hAnsi="Arial" w:cs="Arial"/>
        </w:rPr>
      </w:pPr>
    </w:p>
    <w:p w14:paraId="00FBA445" w14:textId="77777777" w:rsidR="007607C8" w:rsidRPr="007607C8" w:rsidRDefault="007607C8" w:rsidP="007607C8">
      <w:pPr>
        <w:pStyle w:val="Corpsdetexte"/>
        <w:spacing w:before="1"/>
        <w:rPr>
          <w:rFonts w:ascii="Arial" w:hAnsi="Arial" w:cs="Arial"/>
        </w:rPr>
      </w:pPr>
    </w:p>
    <w:p w14:paraId="50D998D9" w14:textId="77777777" w:rsidR="007607C8" w:rsidRPr="007607C8" w:rsidRDefault="007607C8" w:rsidP="007607C8">
      <w:pPr>
        <w:pStyle w:val="Titre2"/>
        <w:numPr>
          <w:ilvl w:val="0"/>
          <w:numId w:val="2"/>
        </w:numPr>
        <w:tabs>
          <w:tab w:val="left" w:pos="336"/>
        </w:tabs>
        <w:ind w:hanging="233"/>
        <w:rPr>
          <w:rFonts w:ascii="Arial" w:hAnsi="Arial" w:cs="Arial"/>
        </w:rPr>
      </w:pPr>
      <w:r w:rsidRPr="007607C8">
        <w:rPr>
          <w:rFonts w:ascii="Arial" w:hAnsi="Arial" w:cs="Arial"/>
        </w:rPr>
        <w:t>Plans ou programmes dont découle le</w:t>
      </w:r>
      <w:r w:rsidRPr="007607C8">
        <w:rPr>
          <w:rFonts w:ascii="Arial" w:hAnsi="Arial" w:cs="Arial"/>
          <w:spacing w:val="-4"/>
        </w:rPr>
        <w:t xml:space="preserve"> </w:t>
      </w:r>
      <w:r w:rsidRPr="007607C8">
        <w:rPr>
          <w:rFonts w:ascii="Arial" w:hAnsi="Arial" w:cs="Arial"/>
        </w:rPr>
        <w:t>PCAET</w:t>
      </w:r>
    </w:p>
    <w:p w14:paraId="46C995FF" w14:textId="77777777" w:rsidR="007607C8" w:rsidRPr="007607C8" w:rsidRDefault="007607C8" w:rsidP="007607C8">
      <w:pPr>
        <w:pStyle w:val="Corpsdetexte"/>
        <w:rPr>
          <w:rFonts w:ascii="Arial" w:hAnsi="Arial" w:cs="Arial"/>
          <w:b/>
        </w:rPr>
      </w:pPr>
    </w:p>
    <w:p w14:paraId="3E8C42C9" w14:textId="77777777" w:rsidR="007607C8" w:rsidRPr="007607C8" w:rsidRDefault="007607C8" w:rsidP="007607C8">
      <w:pPr>
        <w:pStyle w:val="Corpsdetexte"/>
        <w:ind w:left="103" w:right="713"/>
        <w:rPr>
          <w:rFonts w:ascii="Arial" w:hAnsi="Arial" w:cs="Arial"/>
        </w:rPr>
      </w:pPr>
      <w:r w:rsidRPr="007607C8">
        <w:rPr>
          <w:rFonts w:ascii="Arial" w:hAnsi="Arial" w:cs="Arial"/>
        </w:rPr>
        <w:t>Le PCAET s’inscrit dans la lignée de l’Accord de Paris, issu de la COP21 réunie fin 2015, et qui se traduit pour la France, par des obligations au travers des outils de pilotage de rang national tels que la Stratégie Nationale Bas Carbone (SNBC) et la Programmation Pluri annuelle de l’Energie (PPE).</w:t>
      </w:r>
    </w:p>
    <w:p w14:paraId="25EAE91F" w14:textId="77777777" w:rsidR="007607C8" w:rsidRPr="007607C8" w:rsidRDefault="007607C8" w:rsidP="007607C8">
      <w:pPr>
        <w:pStyle w:val="Corpsdetexte"/>
        <w:spacing w:before="11"/>
        <w:rPr>
          <w:rFonts w:ascii="Arial" w:hAnsi="Arial" w:cs="Arial"/>
        </w:rPr>
      </w:pPr>
    </w:p>
    <w:p w14:paraId="3FFE0468" w14:textId="77777777" w:rsidR="007607C8" w:rsidRPr="007607C8" w:rsidRDefault="007607C8" w:rsidP="007607C8">
      <w:pPr>
        <w:pStyle w:val="Corpsdetexte"/>
        <w:spacing w:before="1"/>
        <w:ind w:left="103" w:right="713"/>
        <w:jc w:val="both"/>
        <w:rPr>
          <w:rFonts w:ascii="Arial" w:hAnsi="Arial" w:cs="Arial"/>
        </w:rPr>
      </w:pPr>
      <w:r w:rsidRPr="007607C8">
        <w:rPr>
          <w:rFonts w:ascii="Arial" w:hAnsi="Arial" w:cs="Arial"/>
        </w:rPr>
        <w:t>En outre, la Loi du 17 août 2015 relative à la transition énergétique et à la croissance verte (LTECV) et son décret</w:t>
      </w:r>
      <w:r w:rsidRPr="007607C8">
        <w:rPr>
          <w:rFonts w:ascii="Arial" w:hAnsi="Arial" w:cs="Arial"/>
          <w:spacing w:val="-6"/>
        </w:rPr>
        <w:t xml:space="preserve"> </w:t>
      </w:r>
      <w:r w:rsidRPr="007607C8">
        <w:rPr>
          <w:rFonts w:ascii="Arial" w:hAnsi="Arial" w:cs="Arial"/>
        </w:rPr>
        <w:t>d’application</w:t>
      </w:r>
      <w:r w:rsidRPr="007607C8">
        <w:rPr>
          <w:rFonts w:ascii="Arial" w:hAnsi="Arial" w:cs="Arial"/>
          <w:spacing w:val="-6"/>
        </w:rPr>
        <w:t xml:space="preserve"> </w:t>
      </w:r>
      <w:r w:rsidRPr="007607C8">
        <w:rPr>
          <w:rFonts w:ascii="Arial" w:hAnsi="Arial" w:cs="Arial"/>
        </w:rPr>
        <w:t>du</w:t>
      </w:r>
      <w:r w:rsidRPr="007607C8">
        <w:rPr>
          <w:rFonts w:ascii="Arial" w:hAnsi="Arial" w:cs="Arial"/>
          <w:spacing w:val="-9"/>
        </w:rPr>
        <w:t xml:space="preserve"> </w:t>
      </w:r>
      <w:r w:rsidRPr="007607C8">
        <w:rPr>
          <w:rFonts w:ascii="Arial" w:hAnsi="Arial" w:cs="Arial"/>
        </w:rPr>
        <w:t>28</w:t>
      </w:r>
      <w:r w:rsidRPr="007607C8">
        <w:rPr>
          <w:rFonts w:ascii="Arial" w:hAnsi="Arial" w:cs="Arial"/>
          <w:spacing w:val="-7"/>
        </w:rPr>
        <w:t xml:space="preserve"> </w:t>
      </w:r>
      <w:r w:rsidRPr="007607C8">
        <w:rPr>
          <w:rFonts w:ascii="Arial" w:hAnsi="Arial" w:cs="Arial"/>
        </w:rPr>
        <w:t>juin</w:t>
      </w:r>
      <w:r w:rsidRPr="007607C8">
        <w:rPr>
          <w:rFonts w:ascii="Arial" w:hAnsi="Arial" w:cs="Arial"/>
          <w:spacing w:val="-7"/>
        </w:rPr>
        <w:t xml:space="preserve"> </w:t>
      </w:r>
      <w:r w:rsidRPr="007607C8">
        <w:rPr>
          <w:rFonts w:ascii="Arial" w:hAnsi="Arial" w:cs="Arial"/>
        </w:rPr>
        <w:t>2016</w:t>
      </w:r>
      <w:r w:rsidRPr="007607C8">
        <w:rPr>
          <w:rFonts w:ascii="Arial" w:hAnsi="Arial" w:cs="Arial"/>
          <w:spacing w:val="-5"/>
        </w:rPr>
        <w:t xml:space="preserve"> </w:t>
      </w:r>
      <w:r w:rsidRPr="007607C8">
        <w:rPr>
          <w:rFonts w:ascii="Arial" w:hAnsi="Arial" w:cs="Arial"/>
        </w:rPr>
        <w:t>désignent</w:t>
      </w:r>
      <w:r w:rsidRPr="007607C8">
        <w:rPr>
          <w:rFonts w:ascii="Arial" w:hAnsi="Arial" w:cs="Arial"/>
          <w:spacing w:val="-6"/>
        </w:rPr>
        <w:t xml:space="preserve"> </w:t>
      </w:r>
      <w:r w:rsidRPr="007607C8">
        <w:rPr>
          <w:rFonts w:ascii="Arial" w:hAnsi="Arial" w:cs="Arial"/>
        </w:rPr>
        <w:t>l’EPT</w:t>
      </w:r>
      <w:r w:rsidRPr="007607C8">
        <w:rPr>
          <w:rFonts w:ascii="Arial" w:hAnsi="Arial" w:cs="Arial"/>
          <w:spacing w:val="-7"/>
        </w:rPr>
        <w:t xml:space="preserve"> </w:t>
      </w:r>
      <w:r w:rsidRPr="007607C8">
        <w:rPr>
          <w:rFonts w:ascii="Arial" w:hAnsi="Arial" w:cs="Arial"/>
        </w:rPr>
        <w:t>comme</w:t>
      </w:r>
      <w:r w:rsidRPr="007607C8">
        <w:rPr>
          <w:rFonts w:ascii="Arial" w:hAnsi="Arial" w:cs="Arial"/>
          <w:spacing w:val="-5"/>
        </w:rPr>
        <w:t xml:space="preserve"> </w:t>
      </w:r>
      <w:r w:rsidRPr="007607C8">
        <w:rPr>
          <w:rFonts w:ascii="Arial" w:hAnsi="Arial" w:cs="Arial"/>
        </w:rPr>
        <w:t>l’échelon</w:t>
      </w:r>
      <w:r w:rsidRPr="007607C8">
        <w:rPr>
          <w:rFonts w:ascii="Arial" w:hAnsi="Arial" w:cs="Arial"/>
          <w:spacing w:val="-6"/>
        </w:rPr>
        <w:t xml:space="preserve"> </w:t>
      </w:r>
      <w:r w:rsidRPr="007607C8">
        <w:rPr>
          <w:rFonts w:ascii="Arial" w:hAnsi="Arial" w:cs="Arial"/>
        </w:rPr>
        <w:t>de</w:t>
      </w:r>
      <w:r w:rsidRPr="007607C8">
        <w:rPr>
          <w:rFonts w:ascii="Arial" w:hAnsi="Arial" w:cs="Arial"/>
          <w:spacing w:val="-7"/>
        </w:rPr>
        <w:t xml:space="preserve"> </w:t>
      </w:r>
      <w:r w:rsidRPr="007607C8">
        <w:rPr>
          <w:rFonts w:ascii="Arial" w:hAnsi="Arial" w:cs="Arial"/>
        </w:rPr>
        <w:t>mise</w:t>
      </w:r>
      <w:r w:rsidRPr="007607C8">
        <w:rPr>
          <w:rFonts w:ascii="Arial" w:hAnsi="Arial" w:cs="Arial"/>
          <w:spacing w:val="-6"/>
        </w:rPr>
        <w:t xml:space="preserve"> </w:t>
      </w:r>
      <w:r w:rsidRPr="007607C8">
        <w:rPr>
          <w:rFonts w:ascii="Arial" w:hAnsi="Arial" w:cs="Arial"/>
        </w:rPr>
        <w:t>en</w:t>
      </w:r>
      <w:r w:rsidRPr="007607C8">
        <w:rPr>
          <w:rFonts w:ascii="Arial" w:hAnsi="Arial" w:cs="Arial"/>
          <w:spacing w:val="-8"/>
        </w:rPr>
        <w:t xml:space="preserve"> </w:t>
      </w:r>
      <w:r w:rsidRPr="007607C8">
        <w:rPr>
          <w:rFonts w:ascii="Arial" w:hAnsi="Arial" w:cs="Arial"/>
        </w:rPr>
        <w:t>cohérence</w:t>
      </w:r>
      <w:r w:rsidRPr="007607C8">
        <w:rPr>
          <w:rFonts w:ascii="Arial" w:hAnsi="Arial" w:cs="Arial"/>
          <w:spacing w:val="-5"/>
        </w:rPr>
        <w:t xml:space="preserve"> </w:t>
      </w:r>
      <w:r w:rsidRPr="007607C8">
        <w:rPr>
          <w:rFonts w:ascii="Arial" w:hAnsi="Arial" w:cs="Arial"/>
        </w:rPr>
        <w:t>fonctionnelle</w:t>
      </w:r>
      <w:r w:rsidRPr="007607C8">
        <w:rPr>
          <w:rFonts w:ascii="Arial" w:hAnsi="Arial" w:cs="Arial"/>
          <w:spacing w:val="-8"/>
        </w:rPr>
        <w:t xml:space="preserve"> </w:t>
      </w:r>
      <w:r w:rsidRPr="007607C8">
        <w:rPr>
          <w:rFonts w:ascii="Arial" w:hAnsi="Arial" w:cs="Arial"/>
        </w:rPr>
        <w:t>et opérationnelle et fixent de nouveau objectifs à l’horizon 2030 et 2050, comme notamment</w:t>
      </w:r>
      <w:r w:rsidRPr="007607C8">
        <w:rPr>
          <w:rFonts w:ascii="Arial" w:hAnsi="Arial" w:cs="Arial"/>
          <w:spacing w:val="-21"/>
        </w:rPr>
        <w:t xml:space="preserve"> </w:t>
      </w:r>
      <w:r w:rsidRPr="007607C8">
        <w:rPr>
          <w:rFonts w:ascii="Arial" w:hAnsi="Arial" w:cs="Arial"/>
        </w:rPr>
        <w:t>:</w:t>
      </w:r>
    </w:p>
    <w:p w14:paraId="0EFBE1D3" w14:textId="77777777" w:rsidR="007607C8" w:rsidRPr="007607C8" w:rsidRDefault="007607C8" w:rsidP="007607C8">
      <w:pPr>
        <w:pStyle w:val="Paragraphedeliste"/>
        <w:numPr>
          <w:ilvl w:val="0"/>
          <w:numId w:val="1"/>
        </w:numPr>
        <w:tabs>
          <w:tab w:val="left" w:pos="260"/>
        </w:tabs>
        <w:ind w:right="715" w:firstLine="0"/>
        <w:rPr>
          <w:rFonts w:ascii="Arial" w:hAnsi="Arial" w:cs="Arial"/>
        </w:rPr>
      </w:pPr>
      <w:r w:rsidRPr="007607C8">
        <w:rPr>
          <w:rFonts w:ascii="Arial" w:hAnsi="Arial" w:cs="Arial"/>
        </w:rPr>
        <w:t>Réduire</w:t>
      </w:r>
      <w:r w:rsidRPr="007607C8">
        <w:rPr>
          <w:rFonts w:ascii="Arial" w:hAnsi="Arial" w:cs="Arial"/>
          <w:spacing w:val="-6"/>
        </w:rPr>
        <w:t xml:space="preserve"> </w:t>
      </w:r>
      <w:r w:rsidRPr="007607C8">
        <w:rPr>
          <w:rFonts w:ascii="Arial" w:hAnsi="Arial" w:cs="Arial"/>
        </w:rPr>
        <w:t>les</w:t>
      </w:r>
      <w:r w:rsidRPr="007607C8">
        <w:rPr>
          <w:rFonts w:ascii="Arial" w:hAnsi="Arial" w:cs="Arial"/>
          <w:spacing w:val="-7"/>
        </w:rPr>
        <w:t xml:space="preserve"> </w:t>
      </w:r>
      <w:r w:rsidRPr="007607C8">
        <w:rPr>
          <w:rFonts w:ascii="Arial" w:hAnsi="Arial" w:cs="Arial"/>
        </w:rPr>
        <w:t>émissions</w:t>
      </w:r>
      <w:r w:rsidRPr="007607C8">
        <w:rPr>
          <w:rFonts w:ascii="Arial" w:hAnsi="Arial" w:cs="Arial"/>
          <w:spacing w:val="-6"/>
        </w:rPr>
        <w:t xml:space="preserve"> </w:t>
      </w:r>
      <w:r w:rsidRPr="007607C8">
        <w:rPr>
          <w:rFonts w:ascii="Arial" w:hAnsi="Arial" w:cs="Arial"/>
        </w:rPr>
        <w:t>de</w:t>
      </w:r>
      <w:r w:rsidRPr="007607C8">
        <w:rPr>
          <w:rFonts w:ascii="Arial" w:hAnsi="Arial" w:cs="Arial"/>
          <w:spacing w:val="-6"/>
        </w:rPr>
        <w:t xml:space="preserve"> </w:t>
      </w:r>
      <w:r w:rsidRPr="007607C8">
        <w:rPr>
          <w:rFonts w:ascii="Arial" w:hAnsi="Arial" w:cs="Arial"/>
        </w:rPr>
        <w:t>gaz</w:t>
      </w:r>
      <w:r w:rsidRPr="007607C8">
        <w:rPr>
          <w:rFonts w:ascii="Arial" w:hAnsi="Arial" w:cs="Arial"/>
          <w:spacing w:val="-5"/>
        </w:rPr>
        <w:t xml:space="preserve"> </w:t>
      </w:r>
      <w:r w:rsidRPr="007607C8">
        <w:rPr>
          <w:rFonts w:ascii="Arial" w:hAnsi="Arial" w:cs="Arial"/>
        </w:rPr>
        <w:t>à</w:t>
      </w:r>
      <w:r w:rsidRPr="007607C8">
        <w:rPr>
          <w:rFonts w:ascii="Arial" w:hAnsi="Arial" w:cs="Arial"/>
          <w:spacing w:val="-6"/>
        </w:rPr>
        <w:t xml:space="preserve"> </w:t>
      </w:r>
      <w:r w:rsidRPr="007607C8">
        <w:rPr>
          <w:rFonts w:ascii="Arial" w:hAnsi="Arial" w:cs="Arial"/>
        </w:rPr>
        <w:t>effet</w:t>
      </w:r>
      <w:r w:rsidRPr="007607C8">
        <w:rPr>
          <w:rFonts w:ascii="Arial" w:hAnsi="Arial" w:cs="Arial"/>
          <w:spacing w:val="-4"/>
        </w:rPr>
        <w:t xml:space="preserve"> </w:t>
      </w:r>
      <w:r w:rsidRPr="007607C8">
        <w:rPr>
          <w:rFonts w:ascii="Arial" w:hAnsi="Arial" w:cs="Arial"/>
        </w:rPr>
        <w:t>de</w:t>
      </w:r>
      <w:r w:rsidRPr="007607C8">
        <w:rPr>
          <w:rFonts w:ascii="Arial" w:hAnsi="Arial" w:cs="Arial"/>
          <w:spacing w:val="-4"/>
        </w:rPr>
        <w:t xml:space="preserve"> </w:t>
      </w:r>
      <w:r w:rsidRPr="007607C8">
        <w:rPr>
          <w:rFonts w:ascii="Arial" w:hAnsi="Arial" w:cs="Arial"/>
        </w:rPr>
        <w:t>serre</w:t>
      </w:r>
      <w:r w:rsidRPr="007607C8">
        <w:rPr>
          <w:rFonts w:ascii="Arial" w:hAnsi="Arial" w:cs="Arial"/>
          <w:spacing w:val="-6"/>
        </w:rPr>
        <w:t xml:space="preserve"> </w:t>
      </w:r>
      <w:r w:rsidRPr="007607C8">
        <w:rPr>
          <w:rFonts w:ascii="Arial" w:hAnsi="Arial" w:cs="Arial"/>
        </w:rPr>
        <w:t>de</w:t>
      </w:r>
      <w:r w:rsidRPr="007607C8">
        <w:rPr>
          <w:rFonts w:ascii="Arial" w:hAnsi="Arial" w:cs="Arial"/>
          <w:spacing w:val="-6"/>
        </w:rPr>
        <w:t xml:space="preserve"> </w:t>
      </w:r>
      <w:r w:rsidRPr="007607C8">
        <w:rPr>
          <w:rFonts w:ascii="Arial" w:hAnsi="Arial" w:cs="Arial"/>
        </w:rPr>
        <w:t>40</w:t>
      </w:r>
      <w:r w:rsidRPr="007607C8">
        <w:rPr>
          <w:rFonts w:ascii="Arial" w:hAnsi="Arial" w:cs="Arial"/>
          <w:spacing w:val="-8"/>
        </w:rPr>
        <w:t xml:space="preserve"> </w:t>
      </w:r>
      <w:r w:rsidRPr="007607C8">
        <w:rPr>
          <w:rFonts w:ascii="Arial" w:hAnsi="Arial" w:cs="Arial"/>
        </w:rPr>
        <w:t>%</w:t>
      </w:r>
      <w:r w:rsidRPr="007607C8">
        <w:rPr>
          <w:rFonts w:ascii="Arial" w:hAnsi="Arial" w:cs="Arial"/>
          <w:spacing w:val="-7"/>
        </w:rPr>
        <w:t xml:space="preserve"> </w:t>
      </w:r>
      <w:r w:rsidRPr="007607C8">
        <w:rPr>
          <w:rFonts w:ascii="Arial" w:hAnsi="Arial" w:cs="Arial"/>
        </w:rPr>
        <w:t>entre</w:t>
      </w:r>
      <w:r w:rsidRPr="007607C8">
        <w:rPr>
          <w:rFonts w:ascii="Arial" w:hAnsi="Arial" w:cs="Arial"/>
          <w:spacing w:val="-4"/>
        </w:rPr>
        <w:t xml:space="preserve"> </w:t>
      </w:r>
      <w:r w:rsidRPr="007607C8">
        <w:rPr>
          <w:rFonts w:ascii="Arial" w:hAnsi="Arial" w:cs="Arial"/>
        </w:rPr>
        <w:t>1990</w:t>
      </w:r>
      <w:r w:rsidRPr="007607C8">
        <w:rPr>
          <w:rFonts w:ascii="Arial" w:hAnsi="Arial" w:cs="Arial"/>
          <w:spacing w:val="-5"/>
        </w:rPr>
        <w:t xml:space="preserve"> </w:t>
      </w:r>
      <w:r w:rsidRPr="007607C8">
        <w:rPr>
          <w:rFonts w:ascii="Arial" w:hAnsi="Arial" w:cs="Arial"/>
        </w:rPr>
        <w:t>et</w:t>
      </w:r>
      <w:r w:rsidRPr="007607C8">
        <w:rPr>
          <w:rFonts w:ascii="Arial" w:hAnsi="Arial" w:cs="Arial"/>
          <w:spacing w:val="-4"/>
        </w:rPr>
        <w:t xml:space="preserve"> </w:t>
      </w:r>
      <w:r w:rsidRPr="007607C8">
        <w:rPr>
          <w:rFonts w:ascii="Arial" w:hAnsi="Arial" w:cs="Arial"/>
        </w:rPr>
        <w:t>2030</w:t>
      </w:r>
      <w:r w:rsidRPr="007607C8">
        <w:rPr>
          <w:rFonts w:ascii="Arial" w:hAnsi="Arial" w:cs="Arial"/>
          <w:spacing w:val="-4"/>
        </w:rPr>
        <w:t xml:space="preserve"> </w:t>
      </w:r>
      <w:r w:rsidRPr="007607C8">
        <w:rPr>
          <w:rFonts w:ascii="Arial" w:hAnsi="Arial" w:cs="Arial"/>
        </w:rPr>
        <w:t>et</w:t>
      </w:r>
      <w:r w:rsidRPr="007607C8">
        <w:rPr>
          <w:rFonts w:ascii="Arial" w:hAnsi="Arial" w:cs="Arial"/>
          <w:spacing w:val="-5"/>
        </w:rPr>
        <w:t xml:space="preserve"> </w:t>
      </w:r>
      <w:r w:rsidRPr="007607C8">
        <w:rPr>
          <w:rFonts w:ascii="Arial" w:hAnsi="Arial" w:cs="Arial"/>
        </w:rPr>
        <w:t>diviser</w:t>
      </w:r>
      <w:r w:rsidRPr="007607C8">
        <w:rPr>
          <w:rFonts w:ascii="Arial" w:hAnsi="Arial" w:cs="Arial"/>
          <w:spacing w:val="-4"/>
        </w:rPr>
        <w:t xml:space="preserve"> </w:t>
      </w:r>
      <w:r w:rsidRPr="007607C8">
        <w:rPr>
          <w:rFonts w:ascii="Arial" w:hAnsi="Arial" w:cs="Arial"/>
        </w:rPr>
        <w:t>par</w:t>
      </w:r>
      <w:r w:rsidRPr="007607C8">
        <w:rPr>
          <w:rFonts w:ascii="Arial" w:hAnsi="Arial" w:cs="Arial"/>
          <w:spacing w:val="-5"/>
        </w:rPr>
        <w:t xml:space="preserve"> </w:t>
      </w:r>
      <w:r w:rsidRPr="007607C8">
        <w:rPr>
          <w:rFonts w:ascii="Arial" w:hAnsi="Arial" w:cs="Arial"/>
        </w:rPr>
        <w:t>quatre</w:t>
      </w:r>
      <w:r w:rsidRPr="007607C8">
        <w:rPr>
          <w:rFonts w:ascii="Arial" w:hAnsi="Arial" w:cs="Arial"/>
          <w:spacing w:val="-5"/>
        </w:rPr>
        <w:t xml:space="preserve"> </w:t>
      </w:r>
      <w:r w:rsidRPr="007607C8">
        <w:rPr>
          <w:rFonts w:ascii="Arial" w:hAnsi="Arial" w:cs="Arial"/>
        </w:rPr>
        <w:t>les</w:t>
      </w:r>
      <w:r w:rsidRPr="007607C8">
        <w:rPr>
          <w:rFonts w:ascii="Arial" w:hAnsi="Arial" w:cs="Arial"/>
          <w:spacing w:val="-7"/>
        </w:rPr>
        <w:t xml:space="preserve"> </w:t>
      </w:r>
      <w:r w:rsidRPr="007607C8">
        <w:rPr>
          <w:rFonts w:ascii="Arial" w:hAnsi="Arial" w:cs="Arial"/>
        </w:rPr>
        <w:t>émissions de gaz à effet de serre entre 1990 et</w:t>
      </w:r>
      <w:r w:rsidRPr="007607C8">
        <w:rPr>
          <w:rFonts w:ascii="Arial" w:hAnsi="Arial" w:cs="Arial"/>
          <w:spacing w:val="-4"/>
        </w:rPr>
        <w:t xml:space="preserve"> </w:t>
      </w:r>
      <w:r w:rsidRPr="007607C8">
        <w:rPr>
          <w:rFonts w:ascii="Arial" w:hAnsi="Arial" w:cs="Arial"/>
        </w:rPr>
        <w:t>2050.</w:t>
      </w:r>
    </w:p>
    <w:p w14:paraId="70131F89" w14:textId="77777777" w:rsidR="007607C8" w:rsidRPr="007607C8" w:rsidRDefault="007607C8" w:rsidP="007607C8">
      <w:pPr>
        <w:pStyle w:val="Paragraphedeliste"/>
        <w:numPr>
          <w:ilvl w:val="0"/>
          <w:numId w:val="1"/>
        </w:numPr>
        <w:tabs>
          <w:tab w:val="left" w:pos="262"/>
        </w:tabs>
        <w:spacing w:before="1"/>
        <w:ind w:right="712" w:firstLine="0"/>
        <w:rPr>
          <w:rFonts w:ascii="Arial" w:hAnsi="Arial" w:cs="Arial"/>
        </w:rPr>
      </w:pPr>
      <w:r w:rsidRPr="007607C8">
        <w:rPr>
          <w:rFonts w:ascii="Arial" w:hAnsi="Arial" w:cs="Arial"/>
        </w:rPr>
        <w:t>Réduire</w:t>
      </w:r>
      <w:r w:rsidRPr="007607C8">
        <w:rPr>
          <w:rFonts w:ascii="Arial" w:hAnsi="Arial" w:cs="Arial"/>
          <w:spacing w:val="-3"/>
        </w:rPr>
        <w:t xml:space="preserve"> </w:t>
      </w:r>
      <w:r w:rsidRPr="007607C8">
        <w:rPr>
          <w:rFonts w:ascii="Arial" w:hAnsi="Arial" w:cs="Arial"/>
        </w:rPr>
        <w:t>la</w:t>
      </w:r>
      <w:r w:rsidRPr="007607C8">
        <w:rPr>
          <w:rFonts w:ascii="Arial" w:hAnsi="Arial" w:cs="Arial"/>
          <w:spacing w:val="-3"/>
        </w:rPr>
        <w:t xml:space="preserve"> </w:t>
      </w:r>
      <w:r w:rsidRPr="007607C8">
        <w:rPr>
          <w:rFonts w:ascii="Arial" w:hAnsi="Arial" w:cs="Arial"/>
        </w:rPr>
        <w:t>consommation</w:t>
      </w:r>
      <w:r w:rsidRPr="007607C8">
        <w:rPr>
          <w:rFonts w:ascii="Arial" w:hAnsi="Arial" w:cs="Arial"/>
          <w:spacing w:val="-4"/>
        </w:rPr>
        <w:t xml:space="preserve"> </w:t>
      </w:r>
      <w:r w:rsidRPr="007607C8">
        <w:rPr>
          <w:rFonts w:ascii="Arial" w:hAnsi="Arial" w:cs="Arial"/>
        </w:rPr>
        <w:t>énergétique</w:t>
      </w:r>
      <w:r w:rsidRPr="007607C8">
        <w:rPr>
          <w:rFonts w:ascii="Arial" w:hAnsi="Arial" w:cs="Arial"/>
          <w:spacing w:val="-2"/>
        </w:rPr>
        <w:t xml:space="preserve"> </w:t>
      </w:r>
      <w:r w:rsidRPr="007607C8">
        <w:rPr>
          <w:rFonts w:ascii="Arial" w:hAnsi="Arial" w:cs="Arial"/>
        </w:rPr>
        <w:t>finale</w:t>
      </w:r>
      <w:r w:rsidRPr="007607C8">
        <w:rPr>
          <w:rFonts w:ascii="Arial" w:hAnsi="Arial" w:cs="Arial"/>
          <w:spacing w:val="-2"/>
        </w:rPr>
        <w:t xml:space="preserve"> </w:t>
      </w:r>
      <w:r w:rsidRPr="007607C8">
        <w:rPr>
          <w:rFonts w:ascii="Arial" w:hAnsi="Arial" w:cs="Arial"/>
        </w:rPr>
        <w:t>de</w:t>
      </w:r>
      <w:r w:rsidRPr="007607C8">
        <w:rPr>
          <w:rFonts w:ascii="Arial" w:hAnsi="Arial" w:cs="Arial"/>
          <w:spacing w:val="-5"/>
        </w:rPr>
        <w:t xml:space="preserve"> </w:t>
      </w:r>
      <w:r w:rsidRPr="007607C8">
        <w:rPr>
          <w:rFonts w:ascii="Arial" w:hAnsi="Arial" w:cs="Arial"/>
        </w:rPr>
        <w:t>50</w:t>
      </w:r>
      <w:r w:rsidRPr="007607C8">
        <w:rPr>
          <w:rFonts w:ascii="Arial" w:hAnsi="Arial" w:cs="Arial"/>
          <w:spacing w:val="-1"/>
        </w:rPr>
        <w:t xml:space="preserve"> </w:t>
      </w:r>
      <w:r w:rsidRPr="007607C8">
        <w:rPr>
          <w:rFonts w:ascii="Arial" w:hAnsi="Arial" w:cs="Arial"/>
        </w:rPr>
        <w:t>%</w:t>
      </w:r>
      <w:r w:rsidRPr="007607C8">
        <w:rPr>
          <w:rFonts w:ascii="Arial" w:hAnsi="Arial" w:cs="Arial"/>
          <w:spacing w:val="-4"/>
        </w:rPr>
        <w:t xml:space="preserve"> </w:t>
      </w:r>
      <w:r w:rsidRPr="007607C8">
        <w:rPr>
          <w:rFonts w:ascii="Arial" w:hAnsi="Arial" w:cs="Arial"/>
        </w:rPr>
        <w:t>en</w:t>
      </w:r>
      <w:r w:rsidRPr="007607C8">
        <w:rPr>
          <w:rFonts w:ascii="Arial" w:hAnsi="Arial" w:cs="Arial"/>
          <w:spacing w:val="-3"/>
        </w:rPr>
        <w:t xml:space="preserve"> </w:t>
      </w:r>
      <w:r w:rsidRPr="007607C8">
        <w:rPr>
          <w:rFonts w:ascii="Arial" w:hAnsi="Arial" w:cs="Arial"/>
        </w:rPr>
        <w:t>2050</w:t>
      </w:r>
      <w:r w:rsidRPr="007607C8">
        <w:rPr>
          <w:rFonts w:ascii="Arial" w:hAnsi="Arial" w:cs="Arial"/>
          <w:spacing w:val="-2"/>
        </w:rPr>
        <w:t xml:space="preserve"> </w:t>
      </w:r>
      <w:r w:rsidRPr="007607C8">
        <w:rPr>
          <w:rFonts w:ascii="Arial" w:hAnsi="Arial" w:cs="Arial"/>
        </w:rPr>
        <w:t>par</w:t>
      </w:r>
      <w:r w:rsidRPr="007607C8">
        <w:rPr>
          <w:rFonts w:ascii="Arial" w:hAnsi="Arial" w:cs="Arial"/>
          <w:spacing w:val="-3"/>
        </w:rPr>
        <w:t xml:space="preserve"> </w:t>
      </w:r>
      <w:r w:rsidRPr="007607C8">
        <w:rPr>
          <w:rFonts w:ascii="Arial" w:hAnsi="Arial" w:cs="Arial"/>
        </w:rPr>
        <w:t>rapport</w:t>
      </w:r>
      <w:r w:rsidRPr="007607C8">
        <w:rPr>
          <w:rFonts w:ascii="Arial" w:hAnsi="Arial" w:cs="Arial"/>
          <w:spacing w:val="-3"/>
        </w:rPr>
        <w:t xml:space="preserve"> </w:t>
      </w:r>
      <w:r w:rsidRPr="007607C8">
        <w:rPr>
          <w:rFonts w:ascii="Arial" w:hAnsi="Arial" w:cs="Arial"/>
        </w:rPr>
        <w:t>à</w:t>
      </w:r>
      <w:r w:rsidRPr="007607C8">
        <w:rPr>
          <w:rFonts w:ascii="Arial" w:hAnsi="Arial" w:cs="Arial"/>
          <w:spacing w:val="-2"/>
        </w:rPr>
        <w:t xml:space="preserve"> </w:t>
      </w:r>
      <w:r w:rsidRPr="007607C8">
        <w:rPr>
          <w:rFonts w:ascii="Arial" w:hAnsi="Arial" w:cs="Arial"/>
        </w:rPr>
        <w:t>la</w:t>
      </w:r>
      <w:r w:rsidRPr="007607C8">
        <w:rPr>
          <w:rFonts w:ascii="Arial" w:hAnsi="Arial" w:cs="Arial"/>
          <w:spacing w:val="-3"/>
        </w:rPr>
        <w:t xml:space="preserve"> </w:t>
      </w:r>
      <w:r w:rsidRPr="007607C8">
        <w:rPr>
          <w:rFonts w:ascii="Arial" w:hAnsi="Arial" w:cs="Arial"/>
        </w:rPr>
        <w:t>référence</w:t>
      </w:r>
      <w:r w:rsidRPr="007607C8">
        <w:rPr>
          <w:rFonts w:ascii="Arial" w:hAnsi="Arial" w:cs="Arial"/>
          <w:spacing w:val="-5"/>
        </w:rPr>
        <w:t xml:space="preserve"> </w:t>
      </w:r>
      <w:r w:rsidRPr="007607C8">
        <w:rPr>
          <w:rFonts w:ascii="Arial" w:hAnsi="Arial" w:cs="Arial"/>
        </w:rPr>
        <w:t>2012</w:t>
      </w:r>
      <w:r w:rsidRPr="007607C8">
        <w:rPr>
          <w:rFonts w:ascii="Arial" w:hAnsi="Arial" w:cs="Arial"/>
          <w:spacing w:val="-4"/>
        </w:rPr>
        <w:t xml:space="preserve"> </w:t>
      </w:r>
      <w:r w:rsidRPr="007607C8">
        <w:rPr>
          <w:rFonts w:ascii="Arial" w:hAnsi="Arial" w:cs="Arial"/>
        </w:rPr>
        <w:t>en</w:t>
      </w:r>
      <w:r w:rsidRPr="007607C8">
        <w:rPr>
          <w:rFonts w:ascii="Arial" w:hAnsi="Arial" w:cs="Arial"/>
          <w:spacing w:val="-3"/>
        </w:rPr>
        <w:t xml:space="preserve"> </w:t>
      </w:r>
      <w:r w:rsidRPr="007607C8">
        <w:rPr>
          <w:rFonts w:ascii="Arial" w:hAnsi="Arial" w:cs="Arial"/>
        </w:rPr>
        <w:t>visant</w:t>
      </w:r>
      <w:r w:rsidRPr="007607C8">
        <w:rPr>
          <w:rFonts w:ascii="Arial" w:hAnsi="Arial" w:cs="Arial"/>
          <w:spacing w:val="-2"/>
        </w:rPr>
        <w:t xml:space="preserve"> </w:t>
      </w:r>
      <w:r w:rsidRPr="007607C8">
        <w:rPr>
          <w:rFonts w:ascii="Arial" w:hAnsi="Arial" w:cs="Arial"/>
        </w:rPr>
        <w:t>un objectif intermédiaire de 20 % en</w:t>
      </w:r>
      <w:r w:rsidRPr="007607C8">
        <w:rPr>
          <w:rFonts w:ascii="Arial" w:hAnsi="Arial" w:cs="Arial"/>
          <w:spacing w:val="-8"/>
        </w:rPr>
        <w:t xml:space="preserve"> </w:t>
      </w:r>
      <w:r w:rsidRPr="007607C8">
        <w:rPr>
          <w:rFonts w:ascii="Arial" w:hAnsi="Arial" w:cs="Arial"/>
        </w:rPr>
        <w:t>2030.</w:t>
      </w:r>
    </w:p>
    <w:p w14:paraId="28ADBA57" w14:textId="77777777" w:rsidR="007607C8" w:rsidRPr="007607C8" w:rsidRDefault="007607C8" w:rsidP="007607C8">
      <w:pPr>
        <w:pStyle w:val="Paragraphedeliste"/>
        <w:numPr>
          <w:ilvl w:val="0"/>
          <w:numId w:val="1"/>
        </w:numPr>
        <w:tabs>
          <w:tab w:val="left" w:pos="265"/>
        </w:tabs>
        <w:ind w:left="264" w:hanging="162"/>
        <w:rPr>
          <w:rFonts w:ascii="Arial" w:hAnsi="Arial" w:cs="Arial"/>
        </w:rPr>
      </w:pPr>
      <w:r w:rsidRPr="007607C8">
        <w:rPr>
          <w:rFonts w:ascii="Arial" w:hAnsi="Arial" w:cs="Arial"/>
        </w:rPr>
        <w:t>Porter la part des énergies renouvelables à 32 % en</w:t>
      </w:r>
      <w:r w:rsidRPr="007607C8">
        <w:rPr>
          <w:rFonts w:ascii="Arial" w:hAnsi="Arial" w:cs="Arial"/>
          <w:spacing w:val="-9"/>
        </w:rPr>
        <w:t xml:space="preserve"> </w:t>
      </w:r>
      <w:r w:rsidRPr="007607C8">
        <w:rPr>
          <w:rFonts w:ascii="Arial" w:hAnsi="Arial" w:cs="Arial"/>
        </w:rPr>
        <w:t>2030.</w:t>
      </w:r>
    </w:p>
    <w:p w14:paraId="2BD260EA" w14:textId="77777777" w:rsidR="007607C8" w:rsidRPr="007607C8" w:rsidRDefault="007607C8" w:rsidP="007607C8">
      <w:pPr>
        <w:pStyle w:val="Corpsdetexte"/>
        <w:spacing w:before="11"/>
        <w:rPr>
          <w:rFonts w:ascii="Arial" w:hAnsi="Arial" w:cs="Arial"/>
        </w:rPr>
      </w:pPr>
    </w:p>
    <w:p w14:paraId="40DCCB85" w14:textId="77777777" w:rsidR="007607C8" w:rsidRPr="007607C8" w:rsidRDefault="007607C8" w:rsidP="007607C8">
      <w:pPr>
        <w:pStyle w:val="Corpsdetexte"/>
        <w:ind w:left="103" w:right="714"/>
        <w:jc w:val="both"/>
        <w:rPr>
          <w:rFonts w:ascii="Arial" w:hAnsi="Arial" w:cs="Arial"/>
        </w:rPr>
      </w:pPr>
      <w:r w:rsidRPr="007607C8">
        <w:rPr>
          <w:rFonts w:ascii="Arial" w:hAnsi="Arial" w:cs="Arial"/>
        </w:rPr>
        <w:t>Au</w:t>
      </w:r>
      <w:r w:rsidRPr="007607C8">
        <w:rPr>
          <w:rFonts w:ascii="Arial" w:hAnsi="Arial" w:cs="Arial"/>
          <w:spacing w:val="-6"/>
        </w:rPr>
        <w:t xml:space="preserve"> </w:t>
      </w:r>
      <w:r w:rsidRPr="007607C8">
        <w:rPr>
          <w:rFonts w:ascii="Arial" w:hAnsi="Arial" w:cs="Arial"/>
        </w:rPr>
        <w:t>niveau</w:t>
      </w:r>
      <w:r w:rsidRPr="007607C8">
        <w:rPr>
          <w:rFonts w:ascii="Arial" w:hAnsi="Arial" w:cs="Arial"/>
          <w:spacing w:val="-8"/>
        </w:rPr>
        <w:t xml:space="preserve"> </w:t>
      </w:r>
      <w:r w:rsidRPr="007607C8">
        <w:rPr>
          <w:rFonts w:ascii="Arial" w:hAnsi="Arial" w:cs="Arial"/>
        </w:rPr>
        <w:t>régional,</w:t>
      </w:r>
      <w:r w:rsidRPr="007607C8">
        <w:rPr>
          <w:rFonts w:ascii="Arial" w:hAnsi="Arial" w:cs="Arial"/>
          <w:spacing w:val="-4"/>
        </w:rPr>
        <w:t xml:space="preserve"> </w:t>
      </w:r>
      <w:r w:rsidRPr="007607C8">
        <w:rPr>
          <w:rFonts w:ascii="Arial" w:hAnsi="Arial" w:cs="Arial"/>
        </w:rPr>
        <w:t>le</w:t>
      </w:r>
      <w:r w:rsidRPr="007607C8">
        <w:rPr>
          <w:rFonts w:ascii="Arial" w:hAnsi="Arial" w:cs="Arial"/>
          <w:spacing w:val="-5"/>
        </w:rPr>
        <w:t xml:space="preserve"> </w:t>
      </w:r>
      <w:r w:rsidRPr="007607C8">
        <w:rPr>
          <w:rFonts w:ascii="Arial" w:hAnsi="Arial" w:cs="Arial"/>
        </w:rPr>
        <w:t>PCAET</w:t>
      </w:r>
      <w:r w:rsidRPr="007607C8">
        <w:rPr>
          <w:rFonts w:ascii="Arial" w:hAnsi="Arial" w:cs="Arial"/>
          <w:spacing w:val="-4"/>
        </w:rPr>
        <w:t xml:space="preserve"> </w:t>
      </w:r>
      <w:r w:rsidRPr="007607C8">
        <w:rPr>
          <w:rFonts w:ascii="Arial" w:hAnsi="Arial" w:cs="Arial"/>
        </w:rPr>
        <w:t>doit</w:t>
      </w:r>
      <w:r w:rsidRPr="007607C8">
        <w:rPr>
          <w:rFonts w:ascii="Arial" w:hAnsi="Arial" w:cs="Arial"/>
          <w:spacing w:val="-6"/>
        </w:rPr>
        <w:t xml:space="preserve"> </w:t>
      </w:r>
      <w:r w:rsidRPr="007607C8">
        <w:rPr>
          <w:rFonts w:ascii="Arial" w:hAnsi="Arial" w:cs="Arial"/>
        </w:rPr>
        <w:t>être</w:t>
      </w:r>
      <w:r w:rsidRPr="007607C8">
        <w:rPr>
          <w:rFonts w:ascii="Arial" w:hAnsi="Arial" w:cs="Arial"/>
          <w:spacing w:val="-6"/>
        </w:rPr>
        <w:t xml:space="preserve"> </w:t>
      </w:r>
      <w:r w:rsidRPr="007607C8">
        <w:rPr>
          <w:rFonts w:ascii="Arial" w:hAnsi="Arial" w:cs="Arial"/>
        </w:rPr>
        <w:t>compatible</w:t>
      </w:r>
      <w:r w:rsidRPr="007607C8">
        <w:rPr>
          <w:rFonts w:ascii="Arial" w:hAnsi="Arial" w:cs="Arial"/>
          <w:spacing w:val="-6"/>
        </w:rPr>
        <w:t xml:space="preserve"> </w:t>
      </w:r>
      <w:r w:rsidRPr="007607C8">
        <w:rPr>
          <w:rFonts w:ascii="Arial" w:hAnsi="Arial" w:cs="Arial"/>
        </w:rPr>
        <w:t>avec</w:t>
      </w:r>
      <w:r w:rsidRPr="007607C8">
        <w:rPr>
          <w:rFonts w:ascii="Arial" w:hAnsi="Arial" w:cs="Arial"/>
          <w:spacing w:val="-4"/>
        </w:rPr>
        <w:t xml:space="preserve"> </w:t>
      </w:r>
      <w:r w:rsidRPr="007607C8">
        <w:rPr>
          <w:rFonts w:ascii="Arial" w:hAnsi="Arial" w:cs="Arial"/>
        </w:rPr>
        <w:t>le</w:t>
      </w:r>
      <w:r w:rsidRPr="007607C8">
        <w:rPr>
          <w:rFonts w:ascii="Arial" w:hAnsi="Arial" w:cs="Arial"/>
          <w:spacing w:val="-7"/>
        </w:rPr>
        <w:t xml:space="preserve"> </w:t>
      </w:r>
      <w:r w:rsidRPr="007607C8">
        <w:rPr>
          <w:rFonts w:ascii="Arial" w:hAnsi="Arial" w:cs="Arial"/>
        </w:rPr>
        <w:t>Schéma</w:t>
      </w:r>
      <w:r w:rsidRPr="007607C8">
        <w:rPr>
          <w:rFonts w:ascii="Arial" w:hAnsi="Arial" w:cs="Arial"/>
          <w:spacing w:val="-7"/>
        </w:rPr>
        <w:t xml:space="preserve"> </w:t>
      </w:r>
      <w:r w:rsidRPr="007607C8">
        <w:rPr>
          <w:rFonts w:ascii="Arial" w:hAnsi="Arial" w:cs="Arial"/>
        </w:rPr>
        <w:t>Régional</w:t>
      </w:r>
      <w:r w:rsidRPr="007607C8">
        <w:rPr>
          <w:rFonts w:ascii="Arial" w:hAnsi="Arial" w:cs="Arial"/>
          <w:spacing w:val="-4"/>
        </w:rPr>
        <w:t xml:space="preserve"> </w:t>
      </w:r>
      <w:r w:rsidRPr="007607C8">
        <w:rPr>
          <w:rFonts w:ascii="Arial" w:hAnsi="Arial" w:cs="Arial"/>
        </w:rPr>
        <w:t>Climat</w:t>
      </w:r>
      <w:r w:rsidRPr="007607C8">
        <w:rPr>
          <w:rFonts w:ascii="Arial" w:hAnsi="Arial" w:cs="Arial"/>
          <w:spacing w:val="-9"/>
        </w:rPr>
        <w:t xml:space="preserve"> </w:t>
      </w:r>
      <w:r w:rsidRPr="007607C8">
        <w:rPr>
          <w:rFonts w:ascii="Arial" w:hAnsi="Arial" w:cs="Arial"/>
        </w:rPr>
        <w:t>Air</w:t>
      </w:r>
      <w:r w:rsidRPr="007607C8">
        <w:rPr>
          <w:rFonts w:ascii="Arial" w:hAnsi="Arial" w:cs="Arial"/>
          <w:spacing w:val="-4"/>
        </w:rPr>
        <w:t xml:space="preserve"> </w:t>
      </w:r>
      <w:r w:rsidRPr="007607C8">
        <w:rPr>
          <w:rFonts w:ascii="Arial" w:hAnsi="Arial" w:cs="Arial"/>
        </w:rPr>
        <w:t>Energie</w:t>
      </w:r>
      <w:r w:rsidRPr="007607C8">
        <w:rPr>
          <w:rFonts w:ascii="Arial" w:hAnsi="Arial" w:cs="Arial"/>
          <w:spacing w:val="-7"/>
        </w:rPr>
        <w:t xml:space="preserve"> </w:t>
      </w:r>
      <w:r w:rsidRPr="007607C8">
        <w:rPr>
          <w:rFonts w:ascii="Arial" w:hAnsi="Arial" w:cs="Arial"/>
        </w:rPr>
        <w:t>(SRCAE)</w:t>
      </w:r>
      <w:r w:rsidRPr="007607C8">
        <w:rPr>
          <w:rFonts w:ascii="Arial" w:hAnsi="Arial" w:cs="Arial"/>
          <w:spacing w:val="-5"/>
        </w:rPr>
        <w:t xml:space="preserve"> </w:t>
      </w:r>
      <w:r w:rsidRPr="007607C8">
        <w:rPr>
          <w:rFonts w:ascii="Arial" w:hAnsi="Arial" w:cs="Arial"/>
        </w:rPr>
        <w:t>arrêté par le Préfet de Région le 14 décembre 2012 ainsi qu’avec le Plan de Protection de l’Atmosphère (PPA). Il doit</w:t>
      </w:r>
      <w:r w:rsidRPr="007607C8">
        <w:rPr>
          <w:rFonts w:ascii="Arial" w:hAnsi="Arial" w:cs="Arial"/>
          <w:spacing w:val="-4"/>
        </w:rPr>
        <w:t xml:space="preserve"> </w:t>
      </w:r>
      <w:r w:rsidRPr="007607C8">
        <w:rPr>
          <w:rFonts w:ascii="Arial" w:hAnsi="Arial" w:cs="Arial"/>
        </w:rPr>
        <w:t>également</w:t>
      </w:r>
      <w:r w:rsidRPr="007607C8">
        <w:rPr>
          <w:rFonts w:ascii="Arial" w:hAnsi="Arial" w:cs="Arial"/>
          <w:spacing w:val="-6"/>
        </w:rPr>
        <w:t xml:space="preserve"> </w:t>
      </w:r>
      <w:r w:rsidRPr="007607C8">
        <w:rPr>
          <w:rFonts w:ascii="Arial" w:hAnsi="Arial" w:cs="Arial"/>
        </w:rPr>
        <w:t>s’articuler</w:t>
      </w:r>
      <w:r w:rsidRPr="007607C8">
        <w:rPr>
          <w:rFonts w:ascii="Arial" w:hAnsi="Arial" w:cs="Arial"/>
          <w:spacing w:val="-4"/>
        </w:rPr>
        <w:t xml:space="preserve"> </w:t>
      </w:r>
      <w:r w:rsidRPr="007607C8">
        <w:rPr>
          <w:rFonts w:ascii="Arial" w:hAnsi="Arial" w:cs="Arial"/>
        </w:rPr>
        <w:t>avec</w:t>
      </w:r>
      <w:r w:rsidRPr="007607C8">
        <w:rPr>
          <w:rFonts w:ascii="Arial" w:hAnsi="Arial" w:cs="Arial"/>
          <w:spacing w:val="-6"/>
        </w:rPr>
        <w:t xml:space="preserve"> </w:t>
      </w:r>
      <w:r w:rsidRPr="007607C8">
        <w:rPr>
          <w:rFonts w:ascii="Arial" w:hAnsi="Arial" w:cs="Arial"/>
        </w:rPr>
        <w:t>les</w:t>
      </w:r>
      <w:r w:rsidRPr="007607C8">
        <w:rPr>
          <w:rFonts w:ascii="Arial" w:hAnsi="Arial" w:cs="Arial"/>
          <w:spacing w:val="-4"/>
        </w:rPr>
        <w:t xml:space="preserve"> </w:t>
      </w:r>
      <w:r w:rsidRPr="007607C8">
        <w:rPr>
          <w:rFonts w:ascii="Arial" w:hAnsi="Arial" w:cs="Arial"/>
        </w:rPr>
        <w:t>documents</w:t>
      </w:r>
      <w:r w:rsidRPr="007607C8">
        <w:rPr>
          <w:rFonts w:ascii="Arial" w:hAnsi="Arial" w:cs="Arial"/>
          <w:spacing w:val="-5"/>
        </w:rPr>
        <w:t xml:space="preserve"> </w:t>
      </w:r>
      <w:r w:rsidRPr="007607C8">
        <w:rPr>
          <w:rFonts w:ascii="Arial" w:hAnsi="Arial" w:cs="Arial"/>
        </w:rPr>
        <w:t>de</w:t>
      </w:r>
      <w:r w:rsidRPr="007607C8">
        <w:rPr>
          <w:rFonts w:ascii="Arial" w:hAnsi="Arial" w:cs="Arial"/>
          <w:spacing w:val="-4"/>
        </w:rPr>
        <w:t xml:space="preserve"> </w:t>
      </w:r>
      <w:r w:rsidRPr="007607C8">
        <w:rPr>
          <w:rFonts w:ascii="Arial" w:hAnsi="Arial" w:cs="Arial"/>
        </w:rPr>
        <w:t>planification</w:t>
      </w:r>
      <w:r w:rsidRPr="007607C8">
        <w:rPr>
          <w:rFonts w:ascii="Arial" w:hAnsi="Arial" w:cs="Arial"/>
          <w:spacing w:val="-5"/>
        </w:rPr>
        <w:t xml:space="preserve"> </w:t>
      </w:r>
      <w:r w:rsidRPr="007607C8">
        <w:rPr>
          <w:rFonts w:ascii="Arial" w:hAnsi="Arial" w:cs="Arial"/>
        </w:rPr>
        <w:t>de</w:t>
      </w:r>
      <w:r w:rsidRPr="007607C8">
        <w:rPr>
          <w:rFonts w:ascii="Arial" w:hAnsi="Arial" w:cs="Arial"/>
          <w:spacing w:val="-4"/>
        </w:rPr>
        <w:t xml:space="preserve"> </w:t>
      </w:r>
      <w:r w:rsidRPr="007607C8">
        <w:rPr>
          <w:rFonts w:ascii="Arial" w:hAnsi="Arial" w:cs="Arial"/>
        </w:rPr>
        <w:t>rang</w:t>
      </w:r>
      <w:r w:rsidRPr="007607C8">
        <w:rPr>
          <w:rFonts w:ascii="Arial" w:hAnsi="Arial" w:cs="Arial"/>
          <w:spacing w:val="-5"/>
        </w:rPr>
        <w:t xml:space="preserve"> </w:t>
      </w:r>
      <w:r w:rsidRPr="007607C8">
        <w:rPr>
          <w:rFonts w:ascii="Arial" w:hAnsi="Arial" w:cs="Arial"/>
        </w:rPr>
        <w:t>régional</w:t>
      </w:r>
      <w:r w:rsidRPr="007607C8">
        <w:rPr>
          <w:rFonts w:ascii="Arial" w:hAnsi="Arial" w:cs="Arial"/>
          <w:spacing w:val="-7"/>
        </w:rPr>
        <w:t xml:space="preserve"> </w:t>
      </w:r>
      <w:r w:rsidRPr="007607C8">
        <w:rPr>
          <w:rFonts w:ascii="Arial" w:hAnsi="Arial" w:cs="Arial"/>
        </w:rPr>
        <w:t>tels</w:t>
      </w:r>
      <w:r w:rsidRPr="007607C8">
        <w:rPr>
          <w:rFonts w:ascii="Arial" w:hAnsi="Arial" w:cs="Arial"/>
          <w:spacing w:val="-3"/>
        </w:rPr>
        <w:t xml:space="preserve"> </w:t>
      </w:r>
      <w:r w:rsidRPr="007607C8">
        <w:rPr>
          <w:rFonts w:ascii="Arial" w:hAnsi="Arial" w:cs="Arial"/>
        </w:rPr>
        <w:t>que</w:t>
      </w:r>
      <w:r w:rsidRPr="007607C8">
        <w:rPr>
          <w:rFonts w:ascii="Arial" w:hAnsi="Arial" w:cs="Arial"/>
          <w:spacing w:val="-4"/>
        </w:rPr>
        <w:t xml:space="preserve"> </w:t>
      </w:r>
      <w:r w:rsidRPr="007607C8">
        <w:rPr>
          <w:rFonts w:ascii="Arial" w:hAnsi="Arial" w:cs="Arial"/>
        </w:rPr>
        <w:t>le</w:t>
      </w:r>
      <w:r w:rsidRPr="007607C8">
        <w:rPr>
          <w:rFonts w:ascii="Arial" w:hAnsi="Arial" w:cs="Arial"/>
          <w:spacing w:val="-7"/>
        </w:rPr>
        <w:t xml:space="preserve"> </w:t>
      </w:r>
      <w:r w:rsidRPr="007607C8">
        <w:rPr>
          <w:rFonts w:ascii="Arial" w:hAnsi="Arial" w:cs="Arial"/>
        </w:rPr>
        <w:t>SDRIF</w:t>
      </w:r>
      <w:r w:rsidRPr="007607C8">
        <w:rPr>
          <w:rFonts w:ascii="Arial" w:hAnsi="Arial" w:cs="Arial"/>
          <w:spacing w:val="-7"/>
        </w:rPr>
        <w:t xml:space="preserve"> </w:t>
      </w:r>
      <w:r w:rsidRPr="007607C8">
        <w:rPr>
          <w:rFonts w:ascii="Arial" w:hAnsi="Arial" w:cs="Arial"/>
        </w:rPr>
        <w:t>et</w:t>
      </w:r>
      <w:r w:rsidRPr="007607C8">
        <w:rPr>
          <w:rFonts w:ascii="Arial" w:hAnsi="Arial" w:cs="Arial"/>
          <w:spacing w:val="-4"/>
        </w:rPr>
        <w:t xml:space="preserve"> </w:t>
      </w:r>
      <w:r w:rsidRPr="007607C8">
        <w:rPr>
          <w:rFonts w:ascii="Arial" w:hAnsi="Arial" w:cs="Arial"/>
        </w:rPr>
        <w:t>le</w:t>
      </w:r>
      <w:r w:rsidRPr="007607C8">
        <w:rPr>
          <w:rFonts w:ascii="Arial" w:hAnsi="Arial" w:cs="Arial"/>
          <w:spacing w:val="-5"/>
        </w:rPr>
        <w:t xml:space="preserve"> </w:t>
      </w:r>
      <w:r w:rsidRPr="007607C8">
        <w:rPr>
          <w:rFonts w:ascii="Arial" w:hAnsi="Arial" w:cs="Arial"/>
        </w:rPr>
        <w:t>PDUIF.</w:t>
      </w:r>
    </w:p>
    <w:p w14:paraId="71789756" w14:textId="77777777" w:rsidR="007607C8" w:rsidRPr="007607C8" w:rsidRDefault="007607C8" w:rsidP="007607C8">
      <w:pPr>
        <w:pStyle w:val="Corpsdetexte"/>
        <w:spacing w:before="1"/>
        <w:rPr>
          <w:rFonts w:ascii="Arial" w:hAnsi="Arial" w:cs="Arial"/>
        </w:rPr>
      </w:pPr>
    </w:p>
    <w:p w14:paraId="3A52BF45" w14:textId="77777777" w:rsidR="007607C8" w:rsidRPr="007607C8" w:rsidRDefault="007607C8" w:rsidP="007607C8">
      <w:pPr>
        <w:pStyle w:val="Corpsdetexte"/>
        <w:ind w:left="103" w:right="715"/>
        <w:jc w:val="both"/>
        <w:rPr>
          <w:rFonts w:ascii="Arial" w:hAnsi="Arial" w:cs="Arial"/>
        </w:rPr>
      </w:pPr>
      <w:r w:rsidRPr="007607C8">
        <w:rPr>
          <w:rFonts w:ascii="Arial" w:hAnsi="Arial" w:cs="Arial"/>
        </w:rPr>
        <w:t xml:space="preserve">Enfin, il doit être compatible avec le plan climat-air-énergie territorial (PCAEM) de la Métropole du Grand Paris puisqu’il doit permettre, à travers son programme d’actions, </w:t>
      </w:r>
      <w:r w:rsidRPr="007607C8">
        <w:rPr>
          <w:rFonts w:ascii="Arial" w:hAnsi="Arial" w:cs="Arial"/>
        </w:rPr>
        <w:lastRenderedPageBreak/>
        <w:t>d’atteindre les objectifs fixés par le plan métropolitain.</w:t>
      </w:r>
    </w:p>
    <w:p w14:paraId="13808BD1" w14:textId="77777777" w:rsidR="007607C8" w:rsidRPr="007607C8" w:rsidRDefault="007607C8" w:rsidP="007607C8">
      <w:pPr>
        <w:pStyle w:val="Corpsdetexte"/>
        <w:spacing w:before="9"/>
        <w:rPr>
          <w:rFonts w:ascii="Arial" w:hAnsi="Arial" w:cs="Arial"/>
        </w:rPr>
      </w:pPr>
    </w:p>
    <w:p w14:paraId="45808AEC" w14:textId="77777777" w:rsidR="007607C8" w:rsidRPr="007607C8" w:rsidRDefault="007607C8" w:rsidP="007607C8">
      <w:pPr>
        <w:pStyle w:val="Corpsdetexte"/>
        <w:ind w:left="103"/>
        <w:rPr>
          <w:rFonts w:ascii="Arial" w:hAnsi="Arial" w:cs="Arial"/>
        </w:rPr>
      </w:pPr>
      <w:r w:rsidRPr="007607C8">
        <w:rPr>
          <w:rFonts w:ascii="Arial" w:hAnsi="Arial" w:cs="Arial"/>
        </w:rPr>
        <w:t>D’ici 2030, la Métropole du Grand Paris s’est fixé les objectifs suivants :</w:t>
      </w:r>
    </w:p>
    <w:p w14:paraId="6F5E49D6" w14:textId="77777777" w:rsidR="007607C8" w:rsidRPr="007607C8" w:rsidRDefault="007607C8" w:rsidP="007607C8">
      <w:pPr>
        <w:pStyle w:val="Paragraphedeliste"/>
        <w:numPr>
          <w:ilvl w:val="0"/>
          <w:numId w:val="1"/>
        </w:numPr>
        <w:tabs>
          <w:tab w:val="left" w:pos="265"/>
        </w:tabs>
        <w:ind w:right="715" w:firstLine="0"/>
        <w:rPr>
          <w:rFonts w:ascii="Arial" w:hAnsi="Arial" w:cs="Arial"/>
        </w:rPr>
      </w:pPr>
      <w:r w:rsidRPr="007607C8">
        <w:rPr>
          <w:rFonts w:ascii="Arial" w:hAnsi="Arial" w:cs="Arial"/>
        </w:rPr>
        <w:t>Ramener les concentrations de polluants atmosphériques à des niveaux conformes aux recommandations de l’Organisation Mondiale de la Santé</w:t>
      </w:r>
      <w:r w:rsidRPr="007607C8">
        <w:rPr>
          <w:rFonts w:ascii="Arial" w:hAnsi="Arial" w:cs="Arial"/>
          <w:spacing w:val="-4"/>
        </w:rPr>
        <w:t xml:space="preserve"> </w:t>
      </w:r>
      <w:r w:rsidRPr="007607C8">
        <w:rPr>
          <w:rFonts w:ascii="Arial" w:hAnsi="Arial" w:cs="Arial"/>
        </w:rPr>
        <w:t>;</w:t>
      </w:r>
    </w:p>
    <w:p w14:paraId="0F43893C" w14:textId="77777777" w:rsidR="007607C8" w:rsidRPr="007607C8" w:rsidRDefault="007607C8" w:rsidP="007607C8">
      <w:pPr>
        <w:pStyle w:val="Paragraphedeliste"/>
        <w:numPr>
          <w:ilvl w:val="0"/>
          <w:numId w:val="1"/>
        </w:numPr>
        <w:tabs>
          <w:tab w:val="left" w:pos="265"/>
        </w:tabs>
        <w:ind w:left="264" w:hanging="162"/>
        <w:rPr>
          <w:rFonts w:ascii="Arial" w:hAnsi="Arial" w:cs="Arial"/>
        </w:rPr>
      </w:pPr>
      <w:r w:rsidRPr="007607C8">
        <w:rPr>
          <w:rFonts w:ascii="Arial" w:hAnsi="Arial" w:cs="Arial"/>
        </w:rPr>
        <w:t>Réduire de 30 % les consommations énergétiques finales par rapport à 2005</w:t>
      </w:r>
      <w:r w:rsidRPr="007607C8">
        <w:rPr>
          <w:rFonts w:ascii="Arial" w:hAnsi="Arial" w:cs="Arial"/>
          <w:spacing w:val="-13"/>
        </w:rPr>
        <w:t xml:space="preserve"> </w:t>
      </w:r>
      <w:r w:rsidRPr="007607C8">
        <w:rPr>
          <w:rFonts w:ascii="Arial" w:hAnsi="Arial" w:cs="Arial"/>
        </w:rPr>
        <w:t>;</w:t>
      </w:r>
    </w:p>
    <w:p w14:paraId="2CF48B41" w14:textId="77777777" w:rsidR="007607C8" w:rsidRPr="007607C8" w:rsidRDefault="007607C8" w:rsidP="007607C8">
      <w:pPr>
        <w:pStyle w:val="Paragraphedeliste"/>
        <w:numPr>
          <w:ilvl w:val="0"/>
          <w:numId w:val="1"/>
        </w:numPr>
        <w:tabs>
          <w:tab w:val="left" w:pos="265"/>
        </w:tabs>
        <w:spacing w:before="1"/>
        <w:ind w:left="264" w:hanging="162"/>
        <w:rPr>
          <w:rFonts w:ascii="Arial" w:hAnsi="Arial" w:cs="Arial"/>
        </w:rPr>
      </w:pPr>
      <w:r w:rsidRPr="007607C8">
        <w:rPr>
          <w:rFonts w:ascii="Arial" w:hAnsi="Arial" w:cs="Arial"/>
        </w:rPr>
        <w:t>Supprimer totalement la consommation de fioul et de charbon sur le territoire métropolitain</w:t>
      </w:r>
      <w:r w:rsidRPr="007607C8">
        <w:rPr>
          <w:rFonts w:ascii="Arial" w:hAnsi="Arial" w:cs="Arial"/>
          <w:spacing w:val="-24"/>
        </w:rPr>
        <w:t xml:space="preserve"> </w:t>
      </w:r>
    </w:p>
    <w:p w14:paraId="3C8F08E4" w14:textId="77777777" w:rsidR="007607C8" w:rsidRPr="007607C8" w:rsidRDefault="007607C8" w:rsidP="007607C8">
      <w:pPr>
        <w:pStyle w:val="Paragraphedeliste"/>
        <w:numPr>
          <w:ilvl w:val="0"/>
          <w:numId w:val="1"/>
        </w:numPr>
        <w:tabs>
          <w:tab w:val="left" w:pos="286"/>
        </w:tabs>
        <w:spacing w:before="2" w:line="237" w:lineRule="auto"/>
        <w:ind w:right="715" w:firstLine="0"/>
        <w:rPr>
          <w:rFonts w:ascii="Arial" w:hAnsi="Arial" w:cs="Arial"/>
        </w:rPr>
      </w:pPr>
      <w:r w:rsidRPr="007607C8">
        <w:rPr>
          <w:rFonts w:ascii="Arial" w:hAnsi="Arial" w:cs="Arial"/>
        </w:rPr>
        <w:t>Porter à plus de 50 % de la consommation énergétique finale la part des énergies renouvelables et de récupération, dont au moins 20 % produites localement</w:t>
      </w:r>
      <w:r w:rsidRPr="007607C8">
        <w:rPr>
          <w:rFonts w:ascii="Arial" w:hAnsi="Arial" w:cs="Arial"/>
          <w:spacing w:val="-5"/>
        </w:rPr>
        <w:t xml:space="preserve"> </w:t>
      </w:r>
      <w:r w:rsidRPr="007607C8">
        <w:rPr>
          <w:rFonts w:ascii="Arial" w:hAnsi="Arial" w:cs="Arial"/>
        </w:rPr>
        <w:t>;</w:t>
      </w:r>
    </w:p>
    <w:p w14:paraId="5654E938" w14:textId="77777777" w:rsidR="007607C8" w:rsidRDefault="007607C8" w:rsidP="007607C8">
      <w:pPr>
        <w:pStyle w:val="Paragraphedeliste"/>
        <w:numPr>
          <w:ilvl w:val="0"/>
          <w:numId w:val="1"/>
        </w:numPr>
        <w:tabs>
          <w:tab w:val="left" w:pos="265"/>
        </w:tabs>
        <w:spacing w:before="2" w:line="229" w:lineRule="exact"/>
        <w:ind w:left="264" w:hanging="162"/>
        <w:rPr>
          <w:rFonts w:ascii="Arial" w:hAnsi="Arial" w:cs="Arial"/>
        </w:rPr>
      </w:pPr>
      <w:r w:rsidRPr="007607C8">
        <w:rPr>
          <w:rFonts w:ascii="Arial" w:hAnsi="Arial" w:cs="Arial"/>
        </w:rPr>
        <w:t>Réduire de 50 % les émissions locales de gaz à effet de serre par rapport à 2005</w:t>
      </w:r>
      <w:r w:rsidRPr="007607C8">
        <w:rPr>
          <w:rFonts w:ascii="Arial" w:hAnsi="Arial" w:cs="Arial"/>
          <w:spacing w:val="-19"/>
        </w:rPr>
        <w:t xml:space="preserve"> </w:t>
      </w:r>
      <w:r w:rsidRPr="007607C8">
        <w:rPr>
          <w:rFonts w:ascii="Arial" w:hAnsi="Arial" w:cs="Arial"/>
        </w:rPr>
        <w:t>;</w:t>
      </w:r>
    </w:p>
    <w:p w14:paraId="1283F3BF" w14:textId="77777777" w:rsidR="007607C8" w:rsidRPr="00E925C7" w:rsidRDefault="007607C8" w:rsidP="00E925C7">
      <w:pPr>
        <w:pStyle w:val="Paragraphedeliste"/>
        <w:numPr>
          <w:ilvl w:val="0"/>
          <w:numId w:val="1"/>
        </w:numPr>
        <w:tabs>
          <w:tab w:val="left" w:pos="265"/>
        </w:tabs>
        <w:spacing w:before="39"/>
        <w:ind w:left="264" w:hanging="162"/>
        <w:rPr>
          <w:rFonts w:ascii="Arial" w:hAnsi="Arial" w:cs="Arial"/>
        </w:rPr>
      </w:pPr>
      <w:r w:rsidRPr="007607C8">
        <w:rPr>
          <w:rFonts w:ascii="Arial" w:hAnsi="Arial" w:cs="Arial"/>
        </w:rPr>
        <w:t>Eradiquer la précarité énergétique dans la Métropole</w:t>
      </w:r>
      <w:r w:rsidRPr="007607C8">
        <w:rPr>
          <w:rFonts w:ascii="Arial" w:hAnsi="Arial" w:cs="Arial"/>
          <w:spacing w:val="-10"/>
        </w:rPr>
        <w:t xml:space="preserve"> </w:t>
      </w:r>
      <w:r w:rsidRPr="007607C8">
        <w:rPr>
          <w:rFonts w:ascii="Arial" w:hAnsi="Arial" w:cs="Arial"/>
        </w:rPr>
        <w:t>;</w:t>
      </w:r>
    </w:p>
    <w:p w14:paraId="6B2A972A" w14:textId="77777777" w:rsidR="00E925C7" w:rsidRPr="00E925C7" w:rsidRDefault="007607C8" w:rsidP="007607C8">
      <w:pPr>
        <w:pStyle w:val="Paragraphedeliste"/>
        <w:numPr>
          <w:ilvl w:val="0"/>
          <w:numId w:val="1"/>
        </w:numPr>
        <w:tabs>
          <w:tab w:val="left" w:pos="281"/>
        </w:tabs>
        <w:ind w:right="712" w:firstLine="0"/>
        <w:jc w:val="both"/>
        <w:rPr>
          <w:rFonts w:ascii="Arial" w:hAnsi="Arial" w:cs="Arial"/>
        </w:rPr>
      </w:pPr>
      <w:r w:rsidRPr="007607C8">
        <w:rPr>
          <w:rFonts w:ascii="Arial" w:hAnsi="Arial" w:cs="Arial"/>
          <w:noProof/>
        </w:rPr>
        <mc:AlternateContent>
          <mc:Choice Requires="wps">
            <w:drawing>
              <wp:anchor distT="0" distB="0" distL="114300" distR="114300" simplePos="0" relativeHeight="251659264" behindDoc="1" locked="0" layoutInCell="1" allowOverlap="1" wp14:anchorId="6FA27555" wp14:editId="467C3D55">
                <wp:simplePos x="0" y="0"/>
                <wp:positionH relativeFrom="page">
                  <wp:posOffset>5153660</wp:posOffset>
                </wp:positionH>
                <wp:positionV relativeFrom="paragraph">
                  <wp:posOffset>109220</wp:posOffset>
                </wp:positionV>
                <wp:extent cx="1880870" cy="11366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0870" cy="113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27A5D1" w14:textId="77777777" w:rsidR="007607C8" w:rsidRDefault="007607C8" w:rsidP="007607C8">
                            <w:pPr>
                              <w:spacing w:line="179" w:lineRule="exact"/>
                              <w:rPr>
                                <w:rFonts w:ascii="Arial" w:hAnsi="Arial"/>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801593" id="_x0000_t202" coordsize="21600,21600" o:spt="202" path="m,l,21600r21600,l21600,xe">
                <v:stroke joinstyle="miter"/>
                <v:path gradientshapeok="t" o:connecttype="rect"/>
              </v:shapetype>
              <v:shape id="Text Box 3" o:spid="_x0000_s1026" type="#_x0000_t202" style="position:absolute;left:0;text-align:left;margin-left:405.8pt;margin-top:8.6pt;width:148.1pt;height:8.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" filled="f" stroked="f">
                <v:textbox inset="0,0,0,0">
                  <w:txbxContent>
                    <w:p w:rsidR="007607C8" w:rsidRDefault="007607C8" w:rsidP="007607C8">
                      <w:pPr>
                        <w:spacing w:line="179" w:lineRule="exact"/>
                        <w:rPr>
                          <w:rFonts w:ascii="Arial" w:hAnsi="Arial"/>
                          <w:sz w:val="16"/>
                        </w:rPr>
                      </w:pPr>
                    </w:p>
                  </w:txbxContent>
                </v:textbox>
                <w10:wrap anchorx="page"/>
              </v:shape>
            </w:pict>
          </mc:Fallback>
        </mc:AlternateContent>
      </w:r>
      <w:r w:rsidRPr="007607C8">
        <w:rPr>
          <w:rFonts w:ascii="Arial" w:hAnsi="Arial" w:cs="Arial"/>
        </w:rPr>
        <w:t>D</w:t>
      </w:r>
      <w:r w:rsidRPr="007607C8">
        <w:rPr>
          <w:rFonts w:ascii="Arial" w:hAnsi="Arial" w:cs="Arial"/>
          <w:spacing w:val="-2"/>
        </w:rPr>
        <w:t>é</w:t>
      </w:r>
      <w:r w:rsidRPr="007607C8">
        <w:rPr>
          <w:rFonts w:ascii="Arial" w:hAnsi="Arial" w:cs="Arial"/>
        </w:rPr>
        <w:t>ve</w:t>
      </w:r>
      <w:r w:rsidRPr="007607C8">
        <w:rPr>
          <w:rFonts w:ascii="Arial" w:hAnsi="Arial" w:cs="Arial"/>
          <w:spacing w:val="-3"/>
        </w:rPr>
        <w:t>l</w:t>
      </w:r>
      <w:r w:rsidRPr="007607C8">
        <w:rPr>
          <w:rFonts w:ascii="Arial" w:hAnsi="Arial" w:cs="Arial"/>
          <w:spacing w:val="1"/>
        </w:rPr>
        <w:t>o</w:t>
      </w:r>
      <w:r w:rsidRPr="007607C8">
        <w:rPr>
          <w:rFonts w:ascii="Arial" w:hAnsi="Arial" w:cs="Arial"/>
          <w:spacing w:val="-1"/>
        </w:rPr>
        <w:t>pp</w:t>
      </w:r>
      <w:r w:rsidRPr="007607C8">
        <w:rPr>
          <w:rFonts w:ascii="Arial" w:hAnsi="Arial" w:cs="Arial"/>
          <w:spacing w:val="1"/>
        </w:rPr>
        <w:t>e</w:t>
      </w:r>
      <w:r w:rsidRPr="007607C8">
        <w:rPr>
          <w:rFonts w:ascii="Arial" w:hAnsi="Arial" w:cs="Arial"/>
        </w:rPr>
        <w:t>r</w:t>
      </w:r>
      <w:r w:rsidRPr="007607C8">
        <w:rPr>
          <w:rFonts w:ascii="Arial" w:hAnsi="Arial" w:cs="Arial"/>
          <w:spacing w:val="19"/>
        </w:rPr>
        <w:t xml:space="preserve"> </w:t>
      </w:r>
      <w:r w:rsidRPr="007607C8">
        <w:rPr>
          <w:rFonts w:ascii="Arial" w:hAnsi="Arial" w:cs="Arial"/>
        </w:rPr>
        <w:t>la</w:t>
      </w:r>
      <w:r w:rsidRPr="007607C8">
        <w:rPr>
          <w:rFonts w:ascii="Arial" w:hAnsi="Arial" w:cs="Arial"/>
          <w:spacing w:val="14"/>
        </w:rPr>
        <w:t xml:space="preserve"> </w:t>
      </w:r>
      <w:r w:rsidRPr="007607C8">
        <w:rPr>
          <w:rFonts w:ascii="Arial" w:hAnsi="Arial" w:cs="Arial"/>
        </w:rPr>
        <w:t>m</w:t>
      </w:r>
      <w:r w:rsidRPr="007607C8">
        <w:rPr>
          <w:rFonts w:ascii="Arial" w:hAnsi="Arial" w:cs="Arial"/>
          <w:spacing w:val="1"/>
        </w:rPr>
        <w:t>o</w:t>
      </w:r>
      <w:r w:rsidRPr="007607C8">
        <w:rPr>
          <w:rFonts w:ascii="Arial" w:hAnsi="Arial" w:cs="Arial"/>
          <w:spacing w:val="-1"/>
        </w:rPr>
        <w:t>b</w:t>
      </w:r>
      <w:r w:rsidRPr="007607C8">
        <w:rPr>
          <w:rFonts w:ascii="Arial" w:hAnsi="Arial" w:cs="Arial"/>
        </w:rPr>
        <w:t>i</w:t>
      </w:r>
      <w:r w:rsidRPr="007607C8">
        <w:rPr>
          <w:rFonts w:ascii="Arial" w:hAnsi="Arial" w:cs="Arial"/>
          <w:spacing w:val="-1"/>
        </w:rPr>
        <w:t>l</w:t>
      </w:r>
      <w:r w:rsidRPr="007607C8">
        <w:rPr>
          <w:rFonts w:ascii="Arial" w:hAnsi="Arial" w:cs="Arial"/>
        </w:rPr>
        <w:t>i</w:t>
      </w:r>
      <w:r w:rsidRPr="007607C8">
        <w:rPr>
          <w:rFonts w:ascii="Arial" w:hAnsi="Arial" w:cs="Arial"/>
          <w:spacing w:val="-3"/>
        </w:rPr>
        <w:t>t</w:t>
      </w:r>
      <w:r w:rsidRPr="007607C8">
        <w:rPr>
          <w:rFonts w:ascii="Arial" w:hAnsi="Arial" w:cs="Arial"/>
        </w:rPr>
        <w:t>é</w:t>
      </w:r>
      <w:r w:rsidRPr="007607C8">
        <w:rPr>
          <w:rFonts w:ascii="Arial" w:hAnsi="Arial" w:cs="Arial"/>
          <w:spacing w:val="20"/>
        </w:rPr>
        <w:t xml:space="preserve"> </w:t>
      </w:r>
      <w:r w:rsidRPr="007607C8">
        <w:rPr>
          <w:rFonts w:ascii="Arial" w:hAnsi="Arial" w:cs="Arial"/>
          <w:spacing w:val="-4"/>
        </w:rPr>
        <w:t>d</w:t>
      </w:r>
      <w:r w:rsidRPr="007607C8">
        <w:rPr>
          <w:rFonts w:ascii="Arial" w:hAnsi="Arial" w:cs="Arial"/>
          <w:spacing w:val="-1"/>
        </w:rPr>
        <w:t>u</w:t>
      </w:r>
      <w:r w:rsidRPr="007607C8">
        <w:rPr>
          <w:rFonts w:ascii="Arial" w:hAnsi="Arial" w:cs="Arial"/>
        </w:rPr>
        <w:t>ra</w:t>
      </w:r>
      <w:r w:rsidRPr="007607C8">
        <w:rPr>
          <w:rFonts w:ascii="Arial" w:hAnsi="Arial" w:cs="Arial"/>
          <w:spacing w:val="-2"/>
        </w:rPr>
        <w:t>b</w:t>
      </w:r>
      <w:r w:rsidRPr="007607C8">
        <w:rPr>
          <w:rFonts w:ascii="Arial" w:hAnsi="Arial" w:cs="Arial"/>
        </w:rPr>
        <w:t>le</w:t>
      </w:r>
      <w:r w:rsidRPr="007607C8">
        <w:rPr>
          <w:rFonts w:ascii="Arial" w:hAnsi="Arial" w:cs="Arial"/>
          <w:spacing w:val="19"/>
        </w:rPr>
        <w:t xml:space="preserve"> </w:t>
      </w:r>
      <w:r w:rsidRPr="007607C8">
        <w:rPr>
          <w:rFonts w:ascii="Arial" w:hAnsi="Arial" w:cs="Arial"/>
        </w:rPr>
        <w:t>:</w:t>
      </w:r>
      <w:r w:rsidRPr="007607C8">
        <w:rPr>
          <w:rFonts w:ascii="Arial" w:hAnsi="Arial" w:cs="Arial"/>
          <w:spacing w:val="15"/>
        </w:rPr>
        <w:t xml:space="preserve"> </w:t>
      </w:r>
      <w:r w:rsidRPr="007607C8">
        <w:rPr>
          <w:rFonts w:ascii="Arial" w:hAnsi="Arial" w:cs="Arial"/>
        </w:rPr>
        <w:t>m</w:t>
      </w:r>
      <w:r w:rsidRPr="007607C8">
        <w:rPr>
          <w:rFonts w:ascii="Arial" w:hAnsi="Arial" w:cs="Arial"/>
          <w:spacing w:val="-1"/>
        </w:rPr>
        <w:t>u</w:t>
      </w:r>
      <w:r w:rsidRPr="007607C8">
        <w:rPr>
          <w:rFonts w:ascii="Arial" w:hAnsi="Arial" w:cs="Arial"/>
        </w:rPr>
        <w:t>lti</w:t>
      </w:r>
      <w:r w:rsidRPr="007607C8">
        <w:rPr>
          <w:rFonts w:ascii="Arial" w:hAnsi="Arial" w:cs="Arial"/>
          <w:spacing w:val="-1"/>
        </w:rPr>
        <w:t>p</w:t>
      </w:r>
      <w:r w:rsidRPr="007607C8">
        <w:rPr>
          <w:rFonts w:ascii="Arial" w:hAnsi="Arial" w:cs="Arial"/>
        </w:rPr>
        <w:t>l</w:t>
      </w:r>
      <w:r w:rsidRPr="007607C8">
        <w:rPr>
          <w:rFonts w:ascii="Arial" w:hAnsi="Arial" w:cs="Arial"/>
          <w:spacing w:val="-1"/>
        </w:rPr>
        <w:t>i</w:t>
      </w:r>
      <w:r w:rsidRPr="007607C8">
        <w:rPr>
          <w:rFonts w:ascii="Arial" w:hAnsi="Arial" w:cs="Arial"/>
        </w:rPr>
        <w:t>er</w:t>
      </w:r>
      <w:r w:rsidRPr="007607C8">
        <w:rPr>
          <w:rFonts w:ascii="Arial" w:hAnsi="Arial" w:cs="Arial"/>
          <w:spacing w:val="17"/>
        </w:rPr>
        <w:t xml:space="preserve"> </w:t>
      </w:r>
      <w:r w:rsidRPr="007607C8">
        <w:rPr>
          <w:rFonts w:ascii="Arial" w:hAnsi="Arial" w:cs="Arial"/>
          <w:spacing w:val="-1"/>
        </w:rPr>
        <w:t>p</w:t>
      </w:r>
      <w:r w:rsidRPr="007607C8">
        <w:rPr>
          <w:rFonts w:ascii="Arial" w:hAnsi="Arial" w:cs="Arial"/>
        </w:rPr>
        <w:t>ar</w:t>
      </w:r>
      <w:r w:rsidRPr="007607C8">
        <w:rPr>
          <w:rFonts w:ascii="Arial" w:hAnsi="Arial" w:cs="Arial"/>
          <w:spacing w:val="16"/>
        </w:rPr>
        <w:t xml:space="preserve"> </w:t>
      </w:r>
      <w:r w:rsidRPr="007607C8">
        <w:rPr>
          <w:rFonts w:ascii="Arial" w:hAnsi="Arial" w:cs="Arial"/>
        </w:rPr>
        <w:t>3</w:t>
      </w:r>
      <w:r w:rsidRPr="007607C8">
        <w:rPr>
          <w:rFonts w:ascii="Arial" w:hAnsi="Arial" w:cs="Arial"/>
          <w:spacing w:val="20"/>
        </w:rPr>
        <w:t xml:space="preserve"> </w:t>
      </w:r>
      <w:r w:rsidRPr="007607C8">
        <w:rPr>
          <w:rFonts w:ascii="Arial" w:hAnsi="Arial" w:cs="Arial"/>
          <w:spacing w:val="-3"/>
        </w:rPr>
        <w:t>l</w:t>
      </w:r>
      <w:r w:rsidRPr="007607C8">
        <w:rPr>
          <w:rFonts w:ascii="Arial" w:hAnsi="Arial" w:cs="Arial"/>
          <w:spacing w:val="-2"/>
        </w:rPr>
        <w:t>e</w:t>
      </w:r>
      <w:r w:rsidRPr="007607C8">
        <w:rPr>
          <w:rFonts w:ascii="Arial" w:hAnsi="Arial" w:cs="Arial"/>
        </w:rPr>
        <w:t>s</w:t>
      </w:r>
      <w:r w:rsidRPr="007607C8">
        <w:rPr>
          <w:rFonts w:ascii="Arial" w:hAnsi="Arial" w:cs="Arial"/>
          <w:spacing w:val="19"/>
        </w:rPr>
        <w:t xml:space="preserve"> </w:t>
      </w:r>
      <w:r w:rsidRPr="007607C8">
        <w:rPr>
          <w:rFonts w:ascii="Arial" w:hAnsi="Arial" w:cs="Arial"/>
          <w:spacing w:val="-1"/>
        </w:rPr>
        <w:t>d</w:t>
      </w:r>
      <w:r w:rsidRPr="007607C8">
        <w:rPr>
          <w:rFonts w:ascii="Arial" w:hAnsi="Arial" w:cs="Arial"/>
        </w:rPr>
        <w:t>ép</w:t>
      </w:r>
      <w:r w:rsidRPr="007607C8">
        <w:rPr>
          <w:rFonts w:ascii="Arial" w:hAnsi="Arial" w:cs="Arial"/>
          <w:spacing w:val="-1"/>
        </w:rPr>
        <w:t>l</w:t>
      </w:r>
      <w:r w:rsidRPr="007607C8">
        <w:rPr>
          <w:rFonts w:ascii="Arial" w:hAnsi="Arial" w:cs="Arial"/>
        </w:rPr>
        <w:t>a</w:t>
      </w:r>
      <w:r w:rsidRPr="007607C8">
        <w:rPr>
          <w:rFonts w:ascii="Arial" w:hAnsi="Arial" w:cs="Arial"/>
          <w:spacing w:val="-3"/>
        </w:rPr>
        <w:t>c</w:t>
      </w:r>
      <w:r w:rsidRPr="007607C8">
        <w:rPr>
          <w:rFonts w:ascii="Arial" w:hAnsi="Arial" w:cs="Arial"/>
        </w:rPr>
        <w:t>e</w:t>
      </w:r>
      <w:r w:rsidRPr="007607C8">
        <w:rPr>
          <w:rFonts w:ascii="Arial" w:hAnsi="Arial" w:cs="Arial"/>
          <w:spacing w:val="-1"/>
        </w:rPr>
        <w:t>m</w:t>
      </w:r>
      <w:r w:rsidRPr="007607C8">
        <w:rPr>
          <w:rFonts w:ascii="Arial" w:hAnsi="Arial" w:cs="Arial"/>
        </w:rPr>
        <w:t>ents</w:t>
      </w:r>
      <w:r w:rsidRPr="007607C8">
        <w:rPr>
          <w:rFonts w:ascii="Arial" w:hAnsi="Arial" w:cs="Arial"/>
          <w:spacing w:val="17"/>
        </w:rPr>
        <w:t xml:space="preserve"> </w:t>
      </w:r>
      <w:r w:rsidRPr="007607C8">
        <w:rPr>
          <w:rFonts w:ascii="Arial" w:hAnsi="Arial" w:cs="Arial"/>
        </w:rPr>
        <w:t>à</w:t>
      </w:r>
      <w:r w:rsidRPr="007607C8">
        <w:rPr>
          <w:rFonts w:ascii="Arial" w:hAnsi="Arial" w:cs="Arial"/>
          <w:spacing w:val="17"/>
        </w:rPr>
        <w:t xml:space="preserve"> </w:t>
      </w:r>
      <w:proofErr w:type="gramStart"/>
      <w:r w:rsidRPr="007607C8">
        <w:rPr>
          <w:rFonts w:ascii="Arial" w:hAnsi="Arial" w:cs="Arial"/>
        </w:rPr>
        <w:t>vé</w:t>
      </w:r>
      <w:r w:rsidRPr="007607C8">
        <w:rPr>
          <w:rFonts w:ascii="Arial" w:hAnsi="Arial" w:cs="Arial"/>
          <w:spacing w:val="-3"/>
        </w:rPr>
        <w:t>l</w:t>
      </w:r>
      <w:r w:rsidRPr="007607C8">
        <w:rPr>
          <w:rFonts w:ascii="Arial" w:hAnsi="Arial" w:cs="Arial"/>
          <w:spacing w:val="-1"/>
        </w:rPr>
        <w:t>o</w:t>
      </w:r>
      <w:r w:rsidR="00497389">
        <w:rPr>
          <w:rFonts w:ascii="Arial" w:hAnsi="Arial" w:cs="Arial"/>
          <w:spacing w:val="-1"/>
        </w:rPr>
        <w:t>s</w:t>
      </w:r>
      <w:r w:rsidRPr="007607C8">
        <w:rPr>
          <w:rFonts w:ascii="Arial" w:hAnsi="Arial" w:cs="Arial"/>
          <w:spacing w:val="-48"/>
          <w:position w:val="5"/>
        </w:rPr>
        <w:t>,</w:t>
      </w:r>
      <w:r w:rsidRPr="007607C8">
        <w:rPr>
          <w:rFonts w:ascii="Arial" w:hAnsi="Arial" w:cs="Arial"/>
        </w:rPr>
        <w:t>,</w:t>
      </w:r>
      <w:proofErr w:type="gramEnd"/>
      <w:r w:rsidRPr="007607C8">
        <w:rPr>
          <w:rFonts w:ascii="Arial" w:hAnsi="Arial" w:cs="Arial"/>
        </w:rPr>
        <w:t xml:space="preserve"> viser 100% de véhicules propres ; généraliser le covoiturage (1,6 personnes par voiture) ; augmenter de 20 % les déplacements en transports en commun</w:t>
      </w:r>
      <w:r w:rsidRPr="007607C8">
        <w:rPr>
          <w:rFonts w:ascii="Arial" w:hAnsi="Arial" w:cs="Arial"/>
          <w:spacing w:val="-6"/>
        </w:rPr>
        <w:t xml:space="preserve"> </w:t>
      </w:r>
    </w:p>
    <w:p w14:paraId="5BF6099D" w14:textId="77777777" w:rsidR="007607C8" w:rsidRPr="007607C8" w:rsidRDefault="007607C8" w:rsidP="007607C8">
      <w:pPr>
        <w:pStyle w:val="Paragraphedeliste"/>
        <w:numPr>
          <w:ilvl w:val="0"/>
          <w:numId w:val="1"/>
        </w:numPr>
        <w:tabs>
          <w:tab w:val="left" w:pos="265"/>
        </w:tabs>
        <w:spacing w:before="27"/>
        <w:ind w:left="264" w:hanging="162"/>
        <w:rPr>
          <w:rFonts w:ascii="Arial" w:hAnsi="Arial" w:cs="Arial"/>
        </w:rPr>
      </w:pPr>
      <w:r w:rsidRPr="007607C8">
        <w:rPr>
          <w:rFonts w:ascii="Arial" w:hAnsi="Arial" w:cs="Arial"/>
        </w:rPr>
        <w:t>Garantir à tous un cadre de vie agréable et l’accès de manière satisfaisante à un espace</w:t>
      </w:r>
      <w:r w:rsidRPr="007607C8">
        <w:rPr>
          <w:rFonts w:ascii="Arial" w:hAnsi="Arial" w:cs="Arial"/>
          <w:spacing w:val="-19"/>
        </w:rPr>
        <w:t xml:space="preserve"> </w:t>
      </w:r>
      <w:r w:rsidRPr="007607C8">
        <w:rPr>
          <w:rFonts w:ascii="Arial" w:hAnsi="Arial" w:cs="Arial"/>
        </w:rPr>
        <w:t>vert.</w:t>
      </w:r>
    </w:p>
    <w:p w14:paraId="08DBA07C" w14:textId="77777777" w:rsidR="007607C8" w:rsidRPr="007607C8" w:rsidRDefault="007607C8" w:rsidP="007607C8">
      <w:pPr>
        <w:pStyle w:val="Corpsdetexte"/>
        <w:rPr>
          <w:rFonts w:ascii="Arial" w:hAnsi="Arial" w:cs="Arial"/>
        </w:rPr>
      </w:pPr>
    </w:p>
    <w:p w14:paraId="6CA85D5B" w14:textId="77777777" w:rsidR="007607C8" w:rsidRPr="007607C8" w:rsidRDefault="007607C8" w:rsidP="007607C8">
      <w:pPr>
        <w:pStyle w:val="Corpsdetexte"/>
        <w:spacing w:before="11"/>
        <w:rPr>
          <w:rFonts w:ascii="Arial" w:hAnsi="Arial" w:cs="Arial"/>
        </w:rPr>
      </w:pPr>
    </w:p>
    <w:p w14:paraId="121261A0" w14:textId="77777777" w:rsidR="007607C8" w:rsidRPr="007607C8" w:rsidRDefault="007607C8" w:rsidP="007607C8">
      <w:pPr>
        <w:pStyle w:val="Titre2"/>
        <w:numPr>
          <w:ilvl w:val="0"/>
          <w:numId w:val="2"/>
        </w:numPr>
        <w:tabs>
          <w:tab w:val="left" w:pos="336"/>
        </w:tabs>
        <w:ind w:hanging="233"/>
        <w:rPr>
          <w:rFonts w:ascii="Arial" w:hAnsi="Arial" w:cs="Arial"/>
        </w:rPr>
      </w:pPr>
      <w:r w:rsidRPr="007607C8">
        <w:rPr>
          <w:rFonts w:ascii="Arial" w:hAnsi="Arial" w:cs="Arial"/>
        </w:rPr>
        <w:t>Liste des communes concernées par le</w:t>
      </w:r>
      <w:r w:rsidRPr="007607C8">
        <w:rPr>
          <w:rFonts w:ascii="Arial" w:hAnsi="Arial" w:cs="Arial"/>
          <w:spacing w:val="-8"/>
        </w:rPr>
        <w:t xml:space="preserve"> </w:t>
      </w:r>
      <w:r w:rsidRPr="007607C8">
        <w:rPr>
          <w:rFonts w:ascii="Arial" w:hAnsi="Arial" w:cs="Arial"/>
        </w:rPr>
        <w:t>PCAET</w:t>
      </w:r>
    </w:p>
    <w:p w14:paraId="6637EA73" w14:textId="77777777" w:rsidR="007607C8" w:rsidRPr="007607C8" w:rsidRDefault="007607C8" w:rsidP="007607C8">
      <w:pPr>
        <w:pStyle w:val="Corpsdetexte"/>
        <w:ind w:left="103" w:right="725"/>
        <w:rPr>
          <w:rFonts w:ascii="Arial" w:hAnsi="Arial" w:cs="Arial"/>
        </w:rPr>
      </w:pPr>
      <w:r w:rsidRPr="007607C8">
        <w:rPr>
          <w:rFonts w:ascii="Arial" w:hAnsi="Arial" w:cs="Arial"/>
        </w:rPr>
        <w:t>Le territoire concerné par le PCAET correspond au périmètre de l’EPT Vallée Sud – Grand Paris, soit les communes de : Antony, Bagneux, Bourg-la-Reine, Châtenay-Malabry, Châtillon, Clamart, Fontenay-aux-Roses, Malakoff, Montrouge, Le Plessis-Robinson et Sceaux.</w:t>
      </w:r>
    </w:p>
    <w:p w14:paraId="0A2A27E1" w14:textId="77777777" w:rsidR="007607C8" w:rsidRPr="007607C8" w:rsidRDefault="007607C8" w:rsidP="007607C8">
      <w:pPr>
        <w:pStyle w:val="Corpsdetexte"/>
        <w:rPr>
          <w:rFonts w:ascii="Arial" w:hAnsi="Arial" w:cs="Arial"/>
        </w:rPr>
      </w:pPr>
    </w:p>
    <w:p w14:paraId="0E489E03" w14:textId="77777777" w:rsidR="007607C8" w:rsidRPr="007607C8" w:rsidRDefault="007607C8" w:rsidP="007607C8">
      <w:pPr>
        <w:pStyle w:val="Corpsdetexte"/>
        <w:spacing w:before="1"/>
        <w:rPr>
          <w:rFonts w:ascii="Arial" w:hAnsi="Arial" w:cs="Arial"/>
        </w:rPr>
      </w:pPr>
    </w:p>
    <w:p w14:paraId="12E28035" w14:textId="77777777" w:rsidR="007607C8" w:rsidRPr="007607C8" w:rsidRDefault="007607C8" w:rsidP="007607C8">
      <w:pPr>
        <w:pStyle w:val="Titre2"/>
        <w:numPr>
          <w:ilvl w:val="0"/>
          <w:numId w:val="2"/>
        </w:numPr>
        <w:tabs>
          <w:tab w:val="left" w:pos="334"/>
        </w:tabs>
        <w:ind w:left="333" w:hanging="231"/>
        <w:rPr>
          <w:rFonts w:ascii="Arial" w:hAnsi="Arial" w:cs="Arial"/>
        </w:rPr>
      </w:pPr>
      <w:r w:rsidRPr="007607C8">
        <w:rPr>
          <w:rFonts w:ascii="Arial" w:hAnsi="Arial" w:cs="Arial"/>
        </w:rPr>
        <w:t>Aperçu des incidences potentielles sur</w:t>
      </w:r>
      <w:r w:rsidRPr="007607C8">
        <w:rPr>
          <w:rFonts w:ascii="Arial" w:hAnsi="Arial" w:cs="Arial"/>
          <w:spacing w:val="-6"/>
        </w:rPr>
        <w:t xml:space="preserve"> </w:t>
      </w:r>
      <w:r w:rsidRPr="007607C8">
        <w:rPr>
          <w:rFonts w:ascii="Arial" w:hAnsi="Arial" w:cs="Arial"/>
        </w:rPr>
        <w:t>l’environnement</w:t>
      </w:r>
    </w:p>
    <w:p w14:paraId="165D1DB0" w14:textId="77777777" w:rsidR="007607C8" w:rsidRPr="007607C8" w:rsidRDefault="007607C8" w:rsidP="007607C8">
      <w:pPr>
        <w:pStyle w:val="Corpsdetexte"/>
        <w:spacing w:before="1"/>
        <w:rPr>
          <w:rFonts w:ascii="Arial" w:hAnsi="Arial" w:cs="Arial"/>
          <w:b/>
        </w:rPr>
      </w:pPr>
    </w:p>
    <w:p w14:paraId="0D48B7C4" w14:textId="77777777" w:rsidR="007607C8" w:rsidRPr="007607C8" w:rsidRDefault="007607C8" w:rsidP="00497389">
      <w:pPr>
        <w:pStyle w:val="Corpsdetexte"/>
        <w:spacing w:line="267" w:lineRule="exact"/>
        <w:ind w:left="103"/>
        <w:rPr>
          <w:rFonts w:ascii="Arial" w:hAnsi="Arial" w:cs="Arial"/>
        </w:rPr>
      </w:pPr>
      <w:r w:rsidRPr="007607C8">
        <w:rPr>
          <w:rFonts w:ascii="Arial" w:hAnsi="Arial" w:cs="Arial"/>
        </w:rPr>
        <w:t>Le PCAET est doté d’une stratégie territoriale qui doit permettre d’engager durablement le territoire sur la</w:t>
      </w:r>
      <w:r w:rsidR="00497389">
        <w:rPr>
          <w:rFonts w:ascii="Arial" w:hAnsi="Arial" w:cs="Arial"/>
        </w:rPr>
        <w:t xml:space="preserve"> </w:t>
      </w:r>
      <w:r w:rsidRPr="007607C8">
        <w:rPr>
          <w:rFonts w:ascii="Arial" w:hAnsi="Arial" w:cs="Arial"/>
        </w:rPr>
        <w:t>voie de :</w:t>
      </w:r>
    </w:p>
    <w:p w14:paraId="39BE90FA" w14:textId="77777777" w:rsidR="007607C8" w:rsidRPr="007607C8" w:rsidRDefault="007607C8" w:rsidP="007607C8">
      <w:pPr>
        <w:pStyle w:val="Corpsdetexte"/>
        <w:rPr>
          <w:rFonts w:ascii="Arial" w:hAnsi="Arial" w:cs="Arial"/>
        </w:rPr>
      </w:pPr>
    </w:p>
    <w:p w14:paraId="5ECC9831" w14:textId="77777777" w:rsidR="007607C8" w:rsidRPr="007607C8" w:rsidRDefault="007607C8" w:rsidP="007607C8">
      <w:pPr>
        <w:pStyle w:val="Paragraphedeliste"/>
        <w:numPr>
          <w:ilvl w:val="0"/>
          <w:numId w:val="1"/>
        </w:numPr>
        <w:tabs>
          <w:tab w:val="left" w:pos="265"/>
        </w:tabs>
        <w:ind w:left="264" w:hanging="162"/>
        <w:rPr>
          <w:rFonts w:ascii="Arial" w:hAnsi="Arial" w:cs="Arial"/>
        </w:rPr>
      </w:pPr>
      <w:r w:rsidRPr="007607C8">
        <w:rPr>
          <w:rFonts w:ascii="Arial" w:hAnsi="Arial" w:cs="Arial"/>
        </w:rPr>
        <w:t>La réduction des émissions de gaz à effet de serre</w:t>
      </w:r>
      <w:r w:rsidRPr="007607C8">
        <w:rPr>
          <w:rFonts w:ascii="Arial" w:hAnsi="Arial" w:cs="Arial"/>
          <w:spacing w:val="-8"/>
        </w:rPr>
        <w:t xml:space="preserve"> </w:t>
      </w:r>
      <w:r w:rsidRPr="007607C8">
        <w:rPr>
          <w:rFonts w:ascii="Arial" w:hAnsi="Arial" w:cs="Arial"/>
        </w:rPr>
        <w:t>(GES,)</w:t>
      </w:r>
    </w:p>
    <w:p w14:paraId="69F773AE" w14:textId="77777777" w:rsidR="007607C8" w:rsidRPr="007607C8" w:rsidRDefault="007607C8" w:rsidP="007607C8">
      <w:pPr>
        <w:pStyle w:val="Paragraphedeliste"/>
        <w:numPr>
          <w:ilvl w:val="0"/>
          <w:numId w:val="1"/>
        </w:numPr>
        <w:tabs>
          <w:tab w:val="left" w:pos="265"/>
        </w:tabs>
        <w:spacing w:before="1"/>
        <w:ind w:left="264" w:hanging="162"/>
        <w:rPr>
          <w:rFonts w:ascii="Arial" w:hAnsi="Arial" w:cs="Arial"/>
        </w:rPr>
      </w:pPr>
      <w:r w:rsidRPr="007607C8">
        <w:rPr>
          <w:rFonts w:ascii="Arial" w:hAnsi="Arial" w:cs="Arial"/>
        </w:rPr>
        <w:t>La maîtrise des consommations énergétiques et la réduction de la part des énergies</w:t>
      </w:r>
      <w:r w:rsidRPr="007607C8">
        <w:rPr>
          <w:rFonts w:ascii="Arial" w:hAnsi="Arial" w:cs="Arial"/>
          <w:spacing w:val="-10"/>
        </w:rPr>
        <w:t xml:space="preserve"> </w:t>
      </w:r>
      <w:r w:rsidRPr="007607C8">
        <w:rPr>
          <w:rFonts w:ascii="Arial" w:hAnsi="Arial" w:cs="Arial"/>
        </w:rPr>
        <w:t>fossiles,</w:t>
      </w:r>
    </w:p>
    <w:p w14:paraId="551DB8EB" w14:textId="77777777" w:rsidR="007607C8" w:rsidRPr="007607C8" w:rsidRDefault="007607C8" w:rsidP="007607C8">
      <w:pPr>
        <w:pStyle w:val="Paragraphedeliste"/>
        <w:numPr>
          <w:ilvl w:val="0"/>
          <w:numId w:val="1"/>
        </w:numPr>
        <w:tabs>
          <w:tab w:val="left" w:pos="265"/>
        </w:tabs>
        <w:spacing w:before="1"/>
        <w:ind w:left="264" w:hanging="162"/>
        <w:rPr>
          <w:rFonts w:ascii="Arial" w:hAnsi="Arial" w:cs="Arial"/>
        </w:rPr>
      </w:pPr>
      <w:r w:rsidRPr="007607C8">
        <w:rPr>
          <w:rFonts w:ascii="Arial" w:hAnsi="Arial" w:cs="Arial"/>
        </w:rPr>
        <w:t>L’amélioration de la qualité de</w:t>
      </w:r>
      <w:r w:rsidRPr="007607C8">
        <w:rPr>
          <w:rFonts w:ascii="Arial" w:hAnsi="Arial" w:cs="Arial"/>
          <w:spacing w:val="-5"/>
        </w:rPr>
        <w:t xml:space="preserve"> </w:t>
      </w:r>
      <w:r w:rsidRPr="007607C8">
        <w:rPr>
          <w:rFonts w:ascii="Arial" w:hAnsi="Arial" w:cs="Arial"/>
        </w:rPr>
        <w:t>l’air,</w:t>
      </w:r>
    </w:p>
    <w:p w14:paraId="704BFFFC" w14:textId="77777777" w:rsidR="007607C8" w:rsidRPr="007607C8" w:rsidRDefault="007607C8" w:rsidP="007607C8">
      <w:pPr>
        <w:pStyle w:val="Paragraphedeliste"/>
        <w:numPr>
          <w:ilvl w:val="0"/>
          <w:numId w:val="1"/>
        </w:numPr>
        <w:tabs>
          <w:tab w:val="left" w:pos="265"/>
        </w:tabs>
        <w:ind w:left="264" w:hanging="162"/>
        <w:rPr>
          <w:rFonts w:ascii="Arial" w:hAnsi="Arial" w:cs="Arial"/>
        </w:rPr>
      </w:pPr>
      <w:r w:rsidRPr="007607C8">
        <w:rPr>
          <w:rFonts w:ascii="Arial" w:hAnsi="Arial" w:cs="Arial"/>
        </w:rPr>
        <w:t>Le développement de la production d’énergies renouvelables et de</w:t>
      </w:r>
      <w:r w:rsidRPr="007607C8">
        <w:rPr>
          <w:rFonts w:ascii="Arial" w:hAnsi="Arial" w:cs="Arial"/>
          <w:spacing w:val="-12"/>
        </w:rPr>
        <w:t xml:space="preserve"> </w:t>
      </w:r>
      <w:r w:rsidRPr="007607C8">
        <w:rPr>
          <w:rFonts w:ascii="Arial" w:hAnsi="Arial" w:cs="Arial"/>
        </w:rPr>
        <w:t>récupération,</w:t>
      </w:r>
    </w:p>
    <w:p w14:paraId="2EA866FA" w14:textId="77777777" w:rsidR="007607C8" w:rsidRPr="007607C8" w:rsidRDefault="007607C8" w:rsidP="007607C8">
      <w:pPr>
        <w:pStyle w:val="Paragraphedeliste"/>
        <w:numPr>
          <w:ilvl w:val="0"/>
          <w:numId w:val="1"/>
        </w:numPr>
        <w:tabs>
          <w:tab w:val="left" w:pos="265"/>
        </w:tabs>
        <w:ind w:left="264" w:hanging="162"/>
        <w:rPr>
          <w:rFonts w:ascii="Arial" w:hAnsi="Arial" w:cs="Arial"/>
        </w:rPr>
      </w:pPr>
      <w:r w:rsidRPr="007607C8">
        <w:rPr>
          <w:rFonts w:ascii="Arial" w:hAnsi="Arial" w:cs="Arial"/>
        </w:rPr>
        <w:t>Le développement du stockage du</w:t>
      </w:r>
      <w:r w:rsidRPr="007607C8">
        <w:rPr>
          <w:rFonts w:ascii="Arial" w:hAnsi="Arial" w:cs="Arial"/>
          <w:spacing w:val="-5"/>
        </w:rPr>
        <w:t xml:space="preserve"> </w:t>
      </w:r>
      <w:r w:rsidRPr="007607C8">
        <w:rPr>
          <w:rFonts w:ascii="Arial" w:hAnsi="Arial" w:cs="Arial"/>
        </w:rPr>
        <w:t>carbone,</w:t>
      </w:r>
    </w:p>
    <w:p w14:paraId="0D834530" w14:textId="77777777" w:rsidR="007607C8" w:rsidRPr="007607C8" w:rsidRDefault="007607C8" w:rsidP="007607C8">
      <w:pPr>
        <w:pStyle w:val="Paragraphedeliste"/>
        <w:numPr>
          <w:ilvl w:val="0"/>
          <w:numId w:val="1"/>
        </w:numPr>
        <w:tabs>
          <w:tab w:val="left" w:pos="265"/>
        </w:tabs>
        <w:ind w:left="264" w:hanging="162"/>
        <w:rPr>
          <w:rFonts w:ascii="Arial" w:hAnsi="Arial" w:cs="Arial"/>
        </w:rPr>
      </w:pPr>
      <w:r w:rsidRPr="007607C8">
        <w:rPr>
          <w:rFonts w:ascii="Arial" w:hAnsi="Arial" w:cs="Arial"/>
        </w:rPr>
        <w:t>L’adaptation au dérèglement</w:t>
      </w:r>
      <w:r w:rsidRPr="007607C8">
        <w:rPr>
          <w:rFonts w:ascii="Arial" w:hAnsi="Arial" w:cs="Arial"/>
          <w:spacing w:val="-5"/>
        </w:rPr>
        <w:t xml:space="preserve"> </w:t>
      </w:r>
      <w:r w:rsidRPr="007607C8">
        <w:rPr>
          <w:rFonts w:ascii="Arial" w:hAnsi="Arial" w:cs="Arial"/>
        </w:rPr>
        <w:t>climatique.</w:t>
      </w:r>
    </w:p>
    <w:p w14:paraId="0001F70B" w14:textId="77777777" w:rsidR="007607C8" w:rsidRPr="007607C8" w:rsidRDefault="007607C8" w:rsidP="007607C8">
      <w:pPr>
        <w:pStyle w:val="Corpsdetexte"/>
        <w:spacing w:before="1"/>
        <w:rPr>
          <w:rFonts w:ascii="Arial" w:hAnsi="Arial" w:cs="Arial"/>
        </w:rPr>
      </w:pPr>
    </w:p>
    <w:p w14:paraId="666F01BD" w14:textId="77777777" w:rsidR="007607C8" w:rsidRPr="007607C8" w:rsidRDefault="007607C8" w:rsidP="007607C8">
      <w:pPr>
        <w:pStyle w:val="Corpsdetexte"/>
        <w:ind w:left="103" w:right="711"/>
        <w:jc w:val="both"/>
        <w:rPr>
          <w:rFonts w:ascii="Arial" w:hAnsi="Arial" w:cs="Arial"/>
        </w:rPr>
      </w:pPr>
      <w:r w:rsidRPr="007607C8">
        <w:rPr>
          <w:rFonts w:ascii="Arial" w:hAnsi="Arial" w:cs="Arial"/>
        </w:rPr>
        <w:t>Le PCAET fait l’objet d’une évaluation environnementale stratégique. Elle a pour but de démontrer que les actions prévues permettront d’atteindre les objectifs assignés au territoire et de vérifier qu’elles prennent en</w:t>
      </w:r>
      <w:r w:rsidRPr="007607C8">
        <w:rPr>
          <w:rFonts w:ascii="Arial" w:hAnsi="Arial" w:cs="Arial"/>
          <w:spacing w:val="-4"/>
        </w:rPr>
        <w:t xml:space="preserve"> </w:t>
      </w:r>
      <w:r w:rsidRPr="007607C8">
        <w:rPr>
          <w:rFonts w:ascii="Arial" w:hAnsi="Arial" w:cs="Arial"/>
        </w:rPr>
        <w:t>compte</w:t>
      </w:r>
      <w:r w:rsidRPr="007607C8">
        <w:rPr>
          <w:rFonts w:ascii="Arial" w:hAnsi="Arial" w:cs="Arial"/>
          <w:spacing w:val="-4"/>
        </w:rPr>
        <w:t xml:space="preserve"> </w:t>
      </w:r>
      <w:r w:rsidRPr="007607C8">
        <w:rPr>
          <w:rFonts w:ascii="Arial" w:hAnsi="Arial" w:cs="Arial"/>
        </w:rPr>
        <w:t>les</w:t>
      </w:r>
      <w:r w:rsidRPr="007607C8">
        <w:rPr>
          <w:rFonts w:ascii="Arial" w:hAnsi="Arial" w:cs="Arial"/>
          <w:spacing w:val="-5"/>
        </w:rPr>
        <w:t xml:space="preserve"> </w:t>
      </w:r>
      <w:r w:rsidRPr="007607C8">
        <w:rPr>
          <w:rFonts w:ascii="Arial" w:hAnsi="Arial" w:cs="Arial"/>
        </w:rPr>
        <w:t>enjeux</w:t>
      </w:r>
      <w:r w:rsidRPr="007607C8">
        <w:rPr>
          <w:rFonts w:ascii="Arial" w:hAnsi="Arial" w:cs="Arial"/>
          <w:spacing w:val="-4"/>
        </w:rPr>
        <w:t xml:space="preserve"> </w:t>
      </w:r>
      <w:r w:rsidRPr="007607C8">
        <w:rPr>
          <w:rFonts w:ascii="Arial" w:hAnsi="Arial" w:cs="Arial"/>
        </w:rPr>
        <w:t>environnementaux</w:t>
      </w:r>
      <w:r w:rsidRPr="007607C8">
        <w:rPr>
          <w:rFonts w:ascii="Arial" w:hAnsi="Arial" w:cs="Arial"/>
          <w:spacing w:val="-4"/>
        </w:rPr>
        <w:t xml:space="preserve"> </w:t>
      </w:r>
      <w:r w:rsidRPr="007607C8">
        <w:rPr>
          <w:rFonts w:ascii="Arial" w:hAnsi="Arial" w:cs="Arial"/>
        </w:rPr>
        <w:t>et</w:t>
      </w:r>
      <w:r w:rsidRPr="007607C8">
        <w:rPr>
          <w:rFonts w:ascii="Arial" w:hAnsi="Arial" w:cs="Arial"/>
          <w:spacing w:val="-5"/>
        </w:rPr>
        <w:t xml:space="preserve"> </w:t>
      </w:r>
      <w:r w:rsidRPr="007607C8">
        <w:rPr>
          <w:rFonts w:ascii="Arial" w:hAnsi="Arial" w:cs="Arial"/>
        </w:rPr>
        <w:t>sanitaires</w:t>
      </w:r>
      <w:r w:rsidRPr="007607C8">
        <w:rPr>
          <w:rFonts w:ascii="Arial" w:hAnsi="Arial" w:cs="Arial"/>
          <w:spacing w:val="-6"/>
        </w:rPr>
        <w:t xml:space="preserve"> </w:t>
      </w:r>
      <w:r w:rsidRPr="007607C8">
        <w:rPr>
          <w:rFonts w:ascii="Arial" w:hAnsi="Arial" w:cs="Arial"/>
        </w:rPr>
        <w:t>liés</w:t>
      </w:r>
      <w:r w:rsidRPr="007607C8">
        <w:rPr>
          <w:rFonts w:ascii="Arial" w:hAnsi="Arial" w:cs="Arial"/>
          <w:spacing w:val="-2"/>
        </w:rPr>
        <w:t xml:space="preserve"> </w:t>
      </w:r>
      <w:r w:rsidRPr="007607C8">
        <w:rPr>
          <w:rFonts w:ascii="Arial" w:hAnsi="Arial" w:cs="Arial"/>
        </w:rPr>
        <w:t>à</w:t>
      </w:r>
      <w:r w:rsidRPr="007607C8">
        <w:rPr>
          <w:rFonts w:ascii="Arial" w:hAnsi="Arial" w:cs="Arial"/>
          <w:spacing w:val="-5"/>
        </w:rPr>
        <w:t xml:space="preserve"> </w:t>
      </w:r>
      <w:r w:rsidRPr="007607C8">
        <w:rPr>
          <w:rFonts w:ascii="Arial" w:hAnsi="Arial" w:cs="Arial"/>
        </w:rPr>
        <w:t>l’énergie</w:t>
      </w:r>
      <w:r w:rsidRPr="007607C8">
        <w:rPr>
          <w:rFonts w:ascii="Arial" w:hAnsi="Arial" w:cs="Arial"/>
          <w:spacing w:val="-4"/>
        </w:rPr>
        <w:t xml:space="preserve"> </w:t>
      </w:r>
      <w:r w:rsidRPr="007607C8">
        <w:rPr>
          <w:rFonts w:ascii="Arial" w:hAnsi="Arial" w:cs="Arial"/>
        </w:rPr>
        <w:t>et</w:t>
      </w:r>
      <w:r w:rsidRPr="007607C8">
        <w:rPr>
          <w:rFonts w:ascii="Arial" w:hAnsi="Arial" w:cs="Arial"/>
          <w:spacing w:val="-5"/>
        </w:rPr>
        <w:t xml:space="preserve"> </w:t>
      </w:r>
      <w:r w:rsidRPr="007607C8">
        <w:rPr>
          <w:rFonts w:ascii="Arial" w:hAnsi="Arial" w:cs="Arial"/>
        </w:rPr>
        <w:t>à</w:t>
      </w:r>
      <w:r w:rsidRPr="007607C8">
        <w:rPr>
          <w:rFonts w:ascii="Arial" w:hAnsi="Arial" w:cs="Arial"/>
          <w:spacing w:val="-5"/>
        </w:rPr>
        <w:t xml:space="preserve"> </w:t>
      </w:r>
      <w:r w:rsidRPr="007607C8">
        <w:rPr>
          <w:rFonts w:ascii="Arial" w:hAnsi="Arial" w:cs="Arial"/>
        </w:rPr>
        <w:t>sa</w:t>
      </w:r>
      <w:r w:rsidRPr="007607C8">
        <w:rPr>
          <w:rFonts w:ascii="Arial" w:hAnsi="Arial" w:cs="Arial"/>
          <w:spacing w:val="-5"/>
        </w:rPr>
        <w:t xml:space="preserve"> </w:t>
      </w:r>
      <w:r w:rsidRPr="007607C8">
        <w:rPr>
          <w:rFonts w:ascii="Arial" w:hAnsi="Arial" w:cs="Arial"/>
        </w:rPr>
        <w:t>production,</w:t>
      </w:r>
      <w:r w:rsidRPr="007607C8">
        <w:rPr>
          <w:rFonts w:ascii="Arial" w:hAnsi="Arial" w:cs="Arial"/>
          <w:spacing w:val="-6"/>
        </w:rPr>
        <w:t xml:space="preserve"> </w:t>
      </w:r>
      <w:r w:rsidRPr="007607C8">
        <w:rPr>
          <w:rFonts w:ascii="Arial" w:hAnsi="Arial" w:cs="Arial"/>
        </w:rPr>
        <w:t>ceux</w:t>
      </w:r>
      <w:r w:rsidRPr="007607C8">
        <w:rPr>
          <w:rFonts w:ascii="Arial" w:hAnsi="Arial" w:cs="Arial"/>
          <w:spacing w:val="-4"/>
        </w:rPr>
        <w:t xml:space="preserve"> </w:t>
      </w:r>
      <w:r w:rsidRPr="007607C8">
        <w:rPr>
          <w:rFonts w:ascii="Arial" w:hAnsi="Arial" w:cs="Arial"/>
        </w:rPr>
        <w:t>liés</w:t>
      </w:r>
      <w:r w:rsidRPr="007607C8">
        <w:rPr>
          <w:rFonts w:ascii="Arial" w:hAnsi="Arial" w:cs="Arial"/>
          <w:spacing w:val="-3"/>
        </w:rPr>
        <w:t xml:space="preserve"> </w:t>
      </w:r>
      <w:r w:rsidRPr="007607C8">
        <w:rPr>
          <w:rFonts w:ascii="Arial" w:hAnsi="Arial" w:cs="Arial"/>
        </w:rPr>
        <w:t>à</w:t>
      </w:r>
      <w:r w:rsidRPr="007607C8">
        <w:rPr>
          <w:rFonts w:ascii="Arial" w:hAnsi="Arial" w:cs="Arial"/>
          <w:spacing w:val="-5"/>
        </w:rPr>
        <w:t xml:space="preserve"> </w:t>
      </w:r>
      <w:r w:rsidRPr="007607C8">
        <w:rPr>
          <w:rFonts w:ascii="Arial" w:hAnsi="Arial" w:cs="Arial"/>
        </w:rPr>
        <w:t>la</w:t>
      </w:r>
      <w:r w:rsidRPr="007607C8">
        <w:rPr>
          <w:rFonts w:ascii="Arial" w:hAnsi="Arial" w:cs="Arial"/>
          <w:spacing w:val="-5"/>
        </w:rPr>
        <w:t xml:space="preserve"> </w:t>
      </w:r>
      <w:r w:rsidRPr="007607C8">
        <w:rPr>
          <w:rFonts w:ascii="Arial" w:hAnsi="Arial" w:cs="Arial"/>
        </w:rPr>
        <w:t>qualité de</w:t>
      </w:r>
      <w:r w:rsidRPr="007607C8">
        <w:rPr>
          <w:rFonts w:ascii="Arial" w:hAnsi="Arial" w:cs="Arial"/>
          <w:spacing w:val="-6"/>
        </w:rPr>
        <w:t xml:space="preserve"> </w:t>
      </w:r>
      <w:r w:rsidRPr="007607C8">
        <w:rPr>
          <w:rFonts w:ascii="Arial" w:hAnsi="Arial" w:cs="Arial"/>
        </w:rPr>
        <w:t>l’air</w:t>
      </w:r>
      <w:r w:rsidRPr="007607C8">
        <w:rPr>
          <w:rFonts w:ascii="Arial" w:hAnsi="Arial" w:cs="Arial"/>
          <w:spacing w:val="-6"/>
        </w:rPr>
        <w:t xml:space="preserve"> </w:t>
      </w:r>
      <w:r w:rsidRPr="007607C8">
        <w:rPr>
          <w:rFonts w:ascii="Arial" w:hAnsi="Arial" w:cs="Arial"/>
        </w:rPr>
        <w:t>et</w:t>
      </w:r>
      <w:r w:rsidRPr="007607C8">
        <w:rPr>
          <w:rFonts w:ascii="Arial" w:hAnsi="Arial" w:cs="Arial"/>
          <w:spacing w:val="-5"/>
        </w:rPr>
        <w:t xml:space="preserve"> </w:t>
      </w:r>
      <w:r w:rsidRPr="007607C8">
        <w:rPr>
          <w:rFonts w:ascii="Arial" w:hAnsi="Arial" w:cs="Arial"/>
        </w:rPr>
        <w:t>ceux</w:t>
      </w:r>
      <w:r w:rsidRPr="007607C8">
        <w:rPr>
          <w:rFonts w:ascii="Arial" w:hAnsi="Arial" w:cs="Arial"/>
          <w:spacing w:val="-7"/>
        </w:rPr>
        <w:t xml:space="preserve"> </w:t>
      </w:r>
      <w:r w:rsidRPr="007607C8">
        <w:rPr>
          <w:rFonts w:ascii="Arial" w:hAnsi="Arial" w:cs="Arial"/>
        </w:rPr>
        <w:t>conditionnés</w:t>
      </w:r>
      <w:r w:rsidRPr="007607C8">
        <w:rPr>
          <w:rFonts w:ascii="Arial" w:hAnsi="Arial" w:cs="Arial"/>
          <w:spacing w:val="-7"/>
        </w:rPr>
        <w:t xml:space="preserve"> </w:t>
      </w:r>
      <w:r w:rsidRPr="007607C8">
        <w:rPr>
          <w:rFonts w:ascii="Arial" w:hAnsi="Arial" w:cs="Arial"/>
        </w:rPr>
        <w:t>par</w:t>
      </w:r>
      <w:r w:rsidRPr="007607C8">
        <w:rPr>
          <w:rFonts w:ascii="Arial" w:hAnsi="Arial" w:cs="Arial"/>
          <w:spacing w:val="-6"/>
        </w:rPr>
        <w:t xml:space="preserve"> </w:t>
      </w:r>
      <w:r w:rsidRPr="007607C8">
        <w:rPr>
          <w:rFonts w:ascii="Arial" w:hAnsi="Arial" w:cs="Arial"/>
        </w:rPr>
        <w:t>le</w:t>
      </w:r>
      <w:r w:rsidRPr="007607C8">
        <w:rPr>
          <w:rFonts w:ascii="Arial" w:hAnsi="Arial" w:cs="Arial"/>
          <w:spacing w:val="-5"/>
        </w:rPr>
        <w:t xml:space="preserve"> </w:t>
      </w:r>
      <w:r w:rsidRPr="007607C8">
        <w:rPr>
          <w:rFonts w:ascii="Arial" w:hAnsi="Arial" w:cs="Arial"/>
        </w:rPr>
        <w:t>changement</w:t>
      </w:r>
      <w:r w:rsidRPr="007607C8">
        <w:rPr>
          <w:rFonts w:ascii="Arial" w:hAnsi="Arial" w:cs="Arial"/>
          <w:spacing w:val="-5"/>
        </w:rPr>
        <w:t xml:space="preserve"> </w:t>
      </w:r>
      <w:r w:rsidRPr="007607C8">
        <w:rPr>
          <w:rFonts w:ascii="Arial" w:hAnsi="Arial" w:cs="Arial"/>
        </w:rPr>
        <w:t>climatique</w:t>
      </w:r>
      <w:r w:rsidRPr="007607C8">
        <w:rPr>
          <w:rFonts w:ascii="Arial" w:hAnsi="Arial" w:cs="Arial"/>
          <w:spacing w:val="-6"/>
        </w:rPr>
        <w:t xml:space="preserve"> </w:t>
      </w:r>
      <w:r w:rsidRPr="007607C8">
        <w:rPr>
          <w:rFonts w:ascii="Arial" w:hAnsi="Arial" w:cs="Arial"/>
        </w:rPr>
        <w:t>(notamment</w:t>
      </w:r>
      <w:r w:rsidRPr="007607C8">
        <w:rPr>
          <w:rFonts w:ascii="Arial" w:hAnsi="Arial" w:cs="Arial"/>
          <w:spacing w:val="-8"/>
        </w:rPr>
        <w:t xml:space="preserve"> </w:t>
      </w:r>
      <w:r w:rsidRPr="007607C8">
        <w:rPr>
          <w:rFonts w:ascii="Arial" w:hAnsi="Arial" w:cs="Arial"/>
        </w:rPr>
        <w:t>les</w:t>
      </w:r>
      <w:r w:rsidRPr="007607C8">
        <w:rPr>
          <w:rFonts w:ascii="Arial" w:hAnsi="Arial" w:cs="Arial"/>
          <w:spacing w:val="-5"/>
        </w:rPr>
        <w:t xml:space="preserve"> </w:t>
      </w:r>
      <w:r w:rsidRPr="007607C8">
        <w:rPr>
          <w:rFonts w:ascii="Arial" w:hAnsi="Arial" w:cs="Arial"/>
        </w:rPr>
        <w:t>risques</w:t>
      </w:r>
      <w:r w:rsidRPr="007607C8">
        <w:rPr>
          <w:rFonts w:ascii="Arial" w:hAnsi="Arial" w:cs="Arial"/>
          <w:spacing w:val="-6"/>
        </w:rPr>
        <w:t xml:space="preserve"> </w:t>
      </w:r>
      <w:r w:rsidRPr="007607C8">
        <w:rPr>
          <w:rFonts w:ascii="Arial" w:hAnsi="Arial" w:cs="Arial"/>
        </w:rPr>
        <w:t>naturels</w:t>
      </w:r>
      <w:r w:rsidRPr="007607C8">
        <w:rPr>
          <w:rFonts w:ascii="Arial" w:hAnsi="Arial" w:cs="Arial"/>
          <w:spacing w:val="-8"/>
        </w:rPr>
        <w:t xml:space="preserve"> </w:t>
      </w:r>
      <w:r w:rsidRPr="007607C8">
        <w:rPr>
          <w:rFonts w:ascii="Arial" w:hAnsi="Arial" w:cs="Arial"/>
        </w:rPr>
        <w:t>et</w:t>
      </w:r>
      <w:r w:rsidRPr="007607C8">
        <w:rPr>
          <w:rFonts w:ascii="Arial" w:hAnsi="Arial" w:cs="Arial"/>
          <w:spacing w:val="-6"/>
        </w:rPr>
        <w:t xml:space="preserve"> </w:t>
      </w:r>
      <w:r w:rsidRPr="007607C8">
        <w:rPr>
          <w:rFonts w:ascii="Arial" w:hAnsi="Arial" w:cs="Arial"/>
        </w:rPr>
        <w:t>les</w:t>
      </w:r>
      <w:r w:rsidRPr="007607C8">
        <w:rPr>
          <w:rFonts w:ascii="Arial" w:hAnsi="Arial" w:cs="Arial"/>
          <w:spacing w:val="-6"/>
        </w:rPr>
        <w:t xml:space="preserve"> </w:t>
      </w:r>
      <w:r w:rsidRPr="007607C8">
        <w:rPr>
          <w:rFonts w:ascii="Arial" w:hAnsi="Arial" w:cs="Arial"/>
        </w:rPr>
        <w:t>enjeux</w:t>
      </w:r>
      <w:r w:rsidRPr="007607C8">
        <w:rPr>
          <w:rFonts w:ascii="Arial" w:hAnsi="Arial" w:cs="Arial"/>
          <w:spacing w:val="-5"/>
        </w:rPr>
        <w:t xml:space="preserve"> </w:t>
      </w:r>
      <w:r w:rsidRPr="007607C8">
        <w:rPr>
          <w:rFonts w:ascii="Arial" w:hAnsi="Arial" w:cs="Arial"/>
        </w:rPr>
        <w:t>liés à l’eau), mais aussi les interactions de ces enjeux entre eux et avec les autres enjeux du territoire (milieu physique, patrimoine bâti et naturel</w:t>
      </w:r>
      <w:r w:rsidRPr="007607C8">
        <w:rPr>
          <w:rFonts w:ascii="Arial" w:hAnsi="Arial" w:cs="Arial"/>
          <w:spacing w:val="-3"/>
        </w:rPr>
        <w:t xml:space="preserve"> </w:t>
      </w:r>
      <w:r w:rsidRPr="007607C8">
        <w:rPr>
          <w:rFonts w:ascii="Arial" w:hAnsi="Arial" w:cs="Arial"/>
        </w:rPr>
        <w:t>…).</w:t>
      </w:r>
    </w:p>
    <w:p w14:paraId="3C888EC8" w14:textId="77777777" w:rsidR="000C33FA" w:rsidRPr="00B25645" w:rsidRDefault="000C33FA" w:rsidP="00B25645">
      <w:pPr>
        <w:tabs>
          <w:tab w:val="left" w:pos="265"/>
        </w:tabs>
        <w:spacing w:before="1"/>
        <w:rPr>
          <w:rFonts w:ascii="Arial" w:hAnsi="Arial" w:cs="Arial"/>
        </w:rPr>
      </w:pPr>
    </w:p>
    <w:p w14:paraId="5DDA6D10" w14:textId="77777777" w:rsidR="007607C8" w:rsidRPr="007607C8" w:rsidRDefault="007607C8" w:rsidP="007607C8">
      <w:pPr>
        <w:pStyle w:val="Corpsdetexte"/>
        <w:spacing w:before="1"/>
        <w:rPr>
          <w:rFonts w:ascii="Arial" w:hAnsi="Arial" w:cs="Arial"/>
        </w:rPr>
      </w:pPr>
    </w:p>
    <w:p w14:paraId="7DFE96EA" w14:textId="3B489FBA" w:rsidR="00DC5EE7" w:rsidRPr="007607C8" w:rsidRDefault="007607C8" w:rsidP="0069320F">
      <w:pPr>
        <w:pStyle w:val="Corpsdetexte"/>
        <w:spacing w:line="259" w:lineRule="auto"/>
        <w:ind w:left="103" w:right="712"/>
        <w:jc w:val="both"/>
        <w:rPr>
          <w:rFonts w:ascii="Arial" w:hAnsi="Arial" w:cs="Arial"/>
        </w:rPr>
      </w:pPr>
      <w:r w:rsidRPr="007607C8">
        <w:rPr>
          <w:rFonts w:ascii="Arial" w:hAnsi="Arial" w:cs="Arial"/>
        </w:rPr>
        <w:t>En</w:t>
      </w:r>
      <w:r w:rsidRPr="007607C8">
        <w:rPr>
          <w:rFonts w:ascii="Arial" w:hAnsi="Arial" w:cs="Arial"/>
          <w:spacing w:val="-6"/>
        </w:rPr>
        <w:t xml:space="preserve"> </w:t>
      </w:r>
      <w:r w:rsidRPr="007607C8">
        <w:rPr>
          <w:rFonts w:ascii="Arial" w:hAnsi="Arial" w:cs="Arial"/>
        </w:rPr>
        <w:t>vertu</w:t>
      </w:r>
      <w:r w:rsidRPr="007607C8">
        <w:rPr>
          <w:rFonts w:ascii="Arial" w:hAnsi="Arial" w:cs="Arial"/>
          <w:spacing w:val="-8"/>
        </w:rPr>
        <w:t xml:space="preserve"> </w:t>
      </w:r>
      <w:r w:rsidRPr="007607C8">
        <w:rPr>
          <w:rFonts w:ascii="Arial" w:hAnsi="Arial" w:cs="Arial"/>
        </w:rPr>
        <w:t>de</w:t>
      </w:r>
      <w:r w:rsidRPr="007607C8">
        <w:rPr>
          <w:rFonts w:ascii="Arial" w:hAnsi="Arial" w:cs="Arial"/>
          <w:spacing w:val="-5"/>
        </w:rPr>
        <w:t xml:space="preserve"> </w:t>
      </w:r>
      <w:r w:rsidRPr="007607C8">
        <w:rPr>
          <w:rFonts w:ascii="Arial" w:hAnsi="Arial" w:cs="Arial"/>
        </w:rPr>
        <w:t>l’article</w:t>
      </w:r>
      <w:r w:rsidRPr="007607C8">
        <w:rPr>
          <w:rFonts w:ascii="Arial" w:hAnsi="Arial" w:cs="Arial"/>
          <w:spacing w:val="-6"/>
        </w:rPr>
        <w:t xml:space="preserve"> </w:t>
      </w:r>
      <w:hyperlink r:id="rId10">
        <w:r w:rsidRPr="007607C8">
          <w:rPr>
            <w:rFonts w:ascii="Arial" w:hAnsi="Arial" w:cs="Arial"/>
          </w:rPr>
          <w:t>R.</w:t>
        </w:r>
        <w:r w:rsidRPr="007607C8">
          <w:rPr>
            <w:rFonts w:ascii="Arial" w:hAnsi="Arial" w:cs="Arial"/>
            <w:spacing w:val="-8"/>
          </w:rPr>
          <w:t xml:space="preserve"> </w:t>
        </w:r>
        <w:r w:rsidRPr="007607C8">
          <w:rPr>
            <w:rFonts w:ascii="Arial" w:hAnsi="Arial" w:cs="Arial"/>
          </w:rPr>
          <w:t>121-25</w:t>
        </w:r>
        <w:r w:rsidRPr="007607C8">
          <w:rPr>
            <w:rFonts w:ascii="Arial" w:hAnsi="Arial" w:cs="Arial"/>
            <w:spacing w:val="-7"/>
          </w:rPr>
          <w:t xml:space="preserve"> </w:t>
        </w:r>
        <w:r w:rsidRPr="007607C8">
          <w:rPr>
            <w:rFonts w:ascii="Arial" w:hAnsi="Arial" w:cs="Arial"/>
          </w:rPr>
          <w:t>du</w:t>
        </w:r>
        <w:r w:rsidRPr="007607C8">
          <w:rPr>
            <w:rFonts w:ascii="Arial" w:hAnsi="Arial" w:cs="Arial"/>
            <w:spacing w:val="-6"/>
          </w:rPr>
          <w:t xml:space="preserve"> </w:t>
        </w:r>
        <w:r w:rsidRPr="007607C8">
          <w:rPr>
            <w:rFonts w:ascii="Arial" w:hAnsi="Arial" w:cs="Arial"/>
          </w:rPr>
          <w:t>code</w:t>
        </w:r>
        <w:r w:rsidRPr="007607C8">
          <w:rPr>
            <w:rFonts w:ascii="Arial" w:hAnsi="Arial" w:cs="Arial"/>
            <w:spacing w:val="-7"/>
          </w:rPr>
          <w:t xml:space="preserve"> </w:t>
        </w:r>
        <w:r w:rsidRPr="007607C8">
          <w:rPr>
            <w:rFonts w:ascii="Arial" w:hAnsi="Arial" w:cs="Arial"/>
          </w:rPr>
          <w:t>de</w:t>
        </w:r>
        <w:r w:rsidRPr="007607C8">
          <w:rPr>
            <w:rFonts w:ascii="Arial" w:hAnsi="Arial" w:cs="Arial"/>
            <w:spacing w:val="-7"/>
          </w:rPr>
          <w:t xml:space="preserve"> </w:t>
        </w:r>
        <w:r w:rsidRPr="007607C8">
          <w:rPr>
            <w:rFonts w:ascii="Arial" w:hAnsi="Arial" w:cs="Arial"/>
          </w:rPr>
          <w:t>l’environnement</w:t>
        </w:r>
      </w:hyperlink>
      <w:r w:rsidRPr="007607C8">
        <w:rPr>
          <w:rFonts w:ascii="Arial" w:hAnsi="Arial" w:cs="Arial"/>
        </w:rPr>
        <w:t>,</w:t>
      </w:r>
      <w:r w:rsidRPr="007607C8">
        <w:rPr>
          <w:rFonts w:ascii="Arial" w:hAnsi="Arial" w:cs="Arial"/>
          <w:spacing w:val="34"/>
        </w:rPr>
        <w:t xml:space="preserve"> </w:t>
      </w:r>
      <w:r w:rsidRPr="007607C8">
        <w:rPr>
          <w:rFonts w:ascii="Arial" w:hAnsi="Arial" w:cs="Arial"/>
        </w:rPr>
        <w:t>la</w:t>
      </w:r>
      <w:r w:rsidRPr="007607C8">
        <w:rPr>
          <w:rFonts w:ascii="Arial" w:hAnsi="Arial" w:cs="Arial"/>
          <w:spacing w:val="-8"/>
        </w:rPr>
        <w:t xml:space="preserve"> </w:t>
      </w:r>
      <w:r w:rsidRPr="007607C8">
        <w:rPr>
          <w:rFonts w:ascii="Arial" w:hAnsi="Arial" w:cs="Arial"/>
        </w:rPr>
        <w:t>déclaration</w:t>
      </w:r>
      <w:r w:rsidRPr="007607C8">
        <w:rPr>
          <w:rFonts w:ascii="Arial" w:hAnsi="Arial" w:cs="Arial"/>
          <w:spacing w:val="-9"/>
        </w:rPr>
        <w:t xml:space="preserve"> </w:t>
      </w:r>
      <w:r w:rsidRPr="007607C8">
        <w:rPr>
          <w:rFonts w:ascii="Arial" w:hAnsi="Arial" w:cs="Arial"/>
        </w:rPr>
        <w:t>d’intention</w:t>
      </w:r>
      <w:r w:rsidRPr="007607C8">
        <w:rPr>
          <w:rFonts w:ascii="Arial" w:hAnsi="Arial" w:cs="Arial"/>
          <w:spacing w:val="-6"/>
        </w:rPr>
        <w:t xml:space="preserve"> </w:t>
      </w:r>
      <w:r w:rsidRPr="00C85BDF">
        <w:rPr>
          <w:rFonts w:ascii="Arial" w:hAnsi="Arial" w:cs="Arial"/>
        </w:rPr>
        <w:t>sera</w:t>
      </w:r>
      <w:r w:rsidRPr="00C85BDF">
        <w:rPr>
          <w:rFonts w:ascii="Arial" w:hAnsi="Arial" w:cs="Arial"/>
          <w:spacing w:val="-8"/>
        </w:rPr>
        <w:t xml:space="preserve"> </w:t>
      </w:r>
      <w:r w:rsidRPr="00C85BDF">
        <w:rPr>
          <w:rFonts w:ascii="Arial" w:hAnsi="Arial" w:cs="Arial"/>
        </w:rPr>
        <w:t>publiée</w:t>
      </w:r>
      <w:r w:rsidRPr="00C85BDF">
        <w:rPr>
          <w:rFonts w:ascii="Arial" w:hAnsi="Arial" w:cs="Arial"/>
          <w:spacing w:val="-7"/>
        </w:rPr>
        <w:t xml:space="preserve"> </w:t>
      </w:r>
      <w:r w:rsidRPr="00C85BDF">
        <w:rPr>
          <w:rFonts w:ascii="Arial" w:hAnsi="Arial" w:cs="Arial"/>
        </w:rPr>
        <w:t>sur</w:t>
      </w:r>
      <w:r w:rsidRPr="00C85BDF">
        <w:rPr>
          <w:rFonts w:ascii="Arial" w:hAnsi="Arial" w:cs="Arial"/>
          <w:spacing w:val="-6"/>
        </w:rPr>
        <w:t xml:space="preserve"> </w:t>
      </w:r>
      <w:r w:rsidRPr="00C85BDF">
        <w:rPr>
          <w:rFonts w:ascii="Arial" w:hAnsi="Arial" w:cs="Arial"/>
        </w:rPr>
        <w:t>le</w:t>
      </w:r>
      <w:r w:rsidRPr="00C85BDF">
        <w:rPr>
          <w:rFonts w:ascii="Arial" w:hAnsi="Arial" w:cs="Arial"/>
          <w:spacing w:val="-5"/>
        </w:rPr>
        <w:t xml:space="preserve"> </w:t>
      </w:r>
      <w:r w:rsidRPr="00C85BDF">
        <w:rPr>
          <w:rFonts w:ascii="Arial" w:hAnsi="Arial" w:cs="Arial"/>
        </w:rPr>
        <w:t>site internet de l’EPT Vallée Sud – Grand Paris (</w:t>
      </w:r>
      <w:hyperlink r:id="rId11" w:history="1">
        <w:r w:rsidR="00C85BDF" w:rsidRPr="00C85BDF">
          <w:rPr>
            <w:rStyle w:val="Lienhypertexte"/>
          </w:rPr>
          <w:t>https://www.valleesud.fr/fr/developpement-durable-le-plan-climat-air-energie-territorial</w:t>
        </w:r>
      </w:hyperlink>
      <w:r w:rsidRPr="00C85BDF">
        <w:rPr>
          <w:rFonts w:ascii="Arial" w:hAnsi="Arial" w:cs="Arial"/>
        </w:rPr>
        <w:t>) et</w:t>
      </w:r>
      <w:r w:rsidRPr="00C85BDF">
        <w:rPr>
          <w:rFonts w:ascii="Arial" w:hAnsi="Arial" w:cs="Arial"/>
          <w:spacing w:val="-5"/>
        </w:rPr>
        <w:t xml:space="preserve"> </w:t>
      </w:r>
      <w:r w:rsidRPr="00C85BDF">
        <w:rPr>
          <w:rFonts w:ascii="Arial" w:hAnsi="Arial" w:cs="Arial"/>
        </w:rPr>
        <w:t>sur</w:t>
      </w:r>
      <w:r w:rsidRPr="00C85BDF">
        <w:rPr>
          <w:rFonts w:ascii="Arial" w:hAnsi="Arial" w:cs="Arial"/>
          <w:spacing w:val="-7"/>
        </w:rPr>
        <w:t xml:space="preserve"> </w:t>
      </w:r>
      <w:r w:rsidRPr="00C85BDF">
        <w:rPr>
          <w:rFonts w:ascii="Arial" w:hAnsi="Arial" w:cs="Arial"/>
        </w:rPr>
        <w:t>le</w:t>
      </w:r>
      <w:r w:rsidRPr="00C85BDF">
        <w:rPr>
          <w:rFonts w:ascii="Arial" w:hAnsi="Arial" w:cs="Arial"/>
          <w:spacing w:val="-5"/>
        </w:rPr>
        <w:t xml:space="preserve"> </w:t>
      </w:r>
      <w:r w:rsidRPr="00C85BDF">
        <w:rPr>
          <w:rFonts w:ascii="Arial" w:hAnsi="Arial" w:cs="Arial"/>
        </w:rPr>
        <w:t>site</w:t>
      </w:r>
      <w:r w:rsidRPr="00C85BDF">
        <w:rPr>
          <w:rFonts w:ascii="Arial" w:hAnsi="Arial" w:cs="Arial"/>
          <w:spacing w:val="-2"/>
        </w:rPr>
        <w:t xml:space="preserve"> </w:t>
      </w:r>
      <w:r w:rsidRPr="00C85BDF">
        <w:rPr>
          <w:rFonts w:ascii="Arial" w:hAnsi="Arial" w:cs="Arial"/>
        </w:rPr>
        <w:t>internet</w:t>
      </w:r>
      <w:r w:rsidRPr="00C85BDF">
        <w:rPr>
          <w:rFonts w:ascii="Arial" w:hAnsi="Arial" w:cs="Arial"/>
          <w:spacing w:val="-3"/>
        </w:rPr>
        <w:t xml:space="preserve"> </w:t>
      </w:r>
      <w:r w:rsidRPr="00C85BDF">
        <w:rPr>
          <w:rFonts w:ascii="Arial" w:hAnsi="Arial" w:cs="Arial"/>
        </w:rPr>
        <w:t>des</w:t>
      </w:r>
      <w:r w:rsidRPr="00C85BDF">
        <w:rPr>
          <w:rFonts w:ascii="Arial" w:hAnsi="Arial" w:cs="Arial"/>
          <w:spacing w:val="-5"/>
        </w:rPr>
        <w:t xml:space="preserve"> </w:t>
      </w:r>
      <w:r w:rsidRPr="00C85BDF">
        <w:rPr>
          <w:rFonts w:ascii="Arial" w:hAnsi="Arial" w:cs="Arial"/>
        </w:rPr>
        <w:t>services</w:t>
      </w:r>
      <w:r w:rsidRPr="00C85BDF">
        <w:rPr>
          <w:rFonts w:ascii="Arial" w:hAnsi="Arial" w:cs="Arial"/>
          <w:spacing w:val="-5"/>
        </w:rPr>
        <w:t xml:space="preserve"> </w:t>
      </w:r>
      <w:r w:rsidRPr="00C85BDF">
        <w:rPr>
          <w:rFonts w:ascii="Arial" w:hAnsi="Arial" w:cs="Arial"/>
        </w:rPr>
        <w:t>de</w:t>
      </w:r>
      <w:r w:rsidRPr="00C85BDF">
        <w:rPr>
          <w:rFonts w:ascii="Arial" w:hAnsi="Arial" w:cs="Arial"/>
          <w:spacing w:val="-5"/>
        </w:rPr>
        <w:t xml:space="preserve"> </w:t>
      </w:r>
      <w:r w:rsidRPr="00C85BDF">
        <w:rPr>
          <w:rFonts w:ascii="Arial" w:hAnsi="Arial" w:cs="Arial"/>
        </w:rPr>
        <w:t>l’État</w:t>
      </w:r>
      <w:r w:rsidRPr="00C85BDF">
        <w:rPr>
          <w:rFonts w:ascii="Arial" w:hAnsi="Arial" w:cs="Arial"/>
          <w:spacing w:val="-2"/>
        </w:rPr>
        <w:t xml:space="preserve"> </w:t>
      </w:r>
      <w:r w:rsidRPr="00C85BDF">
        <w:rPr>
          <w:rFonts w:ascii="Arial" w:hAnsi="Arial" w:cs="Arial"/>
        </w:rPr>
        <w:t>dans</w:t>
      </w:r>
      <w:r w:rsidRPr="00C85BDF">
        <w:rPr>
          <w:rFonts w:ascii="Arial" w:hAnsi="Arial" w:cs="Arial"/>
          <w:spacing w:val="-6"/>
        </w:rPr>
        <w:t xml:space="preserve"> </w:t>
      </w:r>
      <w:r w:rsidRPr="00C85BDF">
        <w:rPr>
          <w:rFonts w:ascii="Arial" w:hAnsi="Arial" w:cs="Arial"/>
        </w:rPr>
        <w:t>le</w:t>
      </w:r>
      <w:r w:rsidRPr="00C85BDF">
        <w:rPr>
          <w:rFonts w:ascii="Arial" w:hAnsi="Arial" w:cs="Arial"/>
          <w:spacing w:val="-6"/>
        </w:rPr>
        <w:t xml:space="preserve"> </w:t>
      </w:r>
      <w:r w:rsidRPr="00C85BDF">
        <w:rPr>
          <w:rFonts w:ascii="Arial" w:hAnsi="Arial" w:cs="Arial"/>
        </w:rPr>
        <w:t>département,</w:t>
      </w:r>
      <w:r w:rsidRPr="00C85BDF">
        <w:rPr>
          <w:rFonts w:ascii="Arial" w:hAnsi="Arial" w:cs="Arial"/>
          <w:spacing w:val="-5"/>
        </w:rPr>
        <w:t xml:space="preserve"> </w:t>
      </w:r>
      <w:r w:rsidRPr="00C85BDF">
        <w:rPr>
          <w:rFonts w:ascii="Arial" w:hAnsi="Arial" w:cs="Arial"/>
        </w:rPr>
        <w:t>et</w:t>
      </w:r>
      <w:r w:rsidRPr="00C85BDF">
        <w:rPr>
          <w:rFonts w:ascii="Arial" w:hAnsi="Arial" w:cs="Arial"/>
          <w:spacing w:val="-4"/>
        </w:rPr>
        <w:t xml:space="preserve"> </w:t>
      </w:r>
      <w:r w:rsidRPr="00C85BDF">
        <w:rPr>
          <w:rFonts w:ascii="Arial" w:hAnsi="Arial" w:cs="Arial"/>
        </w:rPr>
        <w:t>par</w:t>
      </w:r>
      <w:r w:rsidRPr="00C85BDF">
        <w:rPr>
          <w:rFonts w:ascii="Arial" w:hAnsi="Arial" w:cs="Arial"/>
          <w:spacing w:val="-6"/>
        </w:rPr>
        <w:t xml:space="preserve"> </w:t>
      </w:r>
      <w:r w:rsidRPr="00C85BDF">
        <w:rPr>
          <w:rFonts w:ascii="Arial" w:hAnsi="Arial" w:cs="Arial"/>
        </w:rPr>
        <w:t>le</w:t>
      </w:r>
      <w:r w:rsidRPr="00C85BDF">
        <w:rPr>
          <w:rFonts w:ascii="Arial" w:hAnsi="Arial" w:cs="Arial"/>
          <w:spacing w:val="-6"/>
        </w:rPr>
        <w:t xml:space="preserve"> </w:t>
      </w:r>
      <w:r w:rsidRPr="00C85BDF">
        <w:rPr>
          <w:rFonts w:ascii="Arial" w:hAnsi="Arial" w:cs="Arial"/>
        </w:rPr>
        <w:t>biais</w:t>
      </w:r>
      <w:r w:rsidRPr="00C85BDF">
        <w:rPr>
          <w:rFonts w:ascii="Arial" w:hAnsi="Arial" w:cs="Arial"/>
          <w:spacing w:val="-3"/>
        </w:rPr>
        <w:t xml:space="preserve"> </w:t>
      </w:r>
      <w:r w:rsidRPr="00C85BDF">
        <w:rPr>
          <w:rFonts w:ascii="Arial" w:hAnsi="Arial" w:cs="Arial"/>
        </w:rPr>
        <w:t>d’un</w:t>
      </w:r>
      <w:r w:rsidRPr="007607C8">
        <w:rPr>
          <w:rFonts w:ascii="Arial" w:hAnsi="Arial" w:cs="Arial"/>
          <w:spacing w:val="-3"/>
        </w:rPr>
        <w:t xml:space="preserve"> </w:t>
      </w:r>
      <w:r w:rsidRPr="007607C8">
        <w:rPr>
          <w:rFonts w:ascii="Arial" w:hAnsi="Arial" w:cs="Arial"/>
        </w:rPr>
        <w:t>affichage</w:t>
      </w:r>
      <w:r w:rsidRPr="007607C8">
        <w:rPr>
          <w:rFonts w:ascii="Arial" w:hAnsi="Arial" w:cs="Arial"/>
          <w:spacing w:val="-2"/>
        </w:rPr>
        <w:t xml:space="preserve"> </w:t>
      </w:r>
      <w:r w:rsidRPr="007607C8">
        <w:rPr>
          <w:rFonts w:ascii="Arial" w:hAnsi="Arial" w:cs="Arial"/>
        </w:rPr>
        <w:t>dans</w:t>
      </w:r>
      <w:r w:rsidRPr="007607C8">
        <w:rPr>
          <w:rFonts w:ascii="Arial" w:hAnsi="Arial" w:cs="Arial"/>
          <w:spacing w:val="-6"/>
        </w:rPr>
        <w:t xml:space="preserve"> </w:t>
      </w:r>
      <w:r w:rsidRPr="007607C8">
        <w:rPr>
          <w:rFonts w:ascii="Arial" w:hAnsi="Arial" w:cs="Arial"/>
        </w:rPr>
        <w:t>les locaux de Vallée Sud – Grand Paris. L’affichage indiquera le site internet sur lequel est publiée la déclaration d’intention.</w:t>
      </w:r>
    </w:p>
    <w:sectPr w:rsidR="00DC5EE7" w:rsidRPr="007607C8">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D4ADE2" w14:textId="77777777" w:rsidR="008D2E79" w:rsidRDefault="008D2E79" w:rsidP="00534B81">
      <w:pPr>
        <w:spacing w:after="0" w:line="240" w:lineRule="auto"/>
      </w:pPr>
      <w:r>
        <w:separator/>
      </w:r>
    </w:p>
  </w:endnote>
  <w:endnote w:type="continuationSeparator" w:id="0">
    <w:p w14:paraId="7CDFAA03" w14:textId="77777777" w:rsidR="008D2E79" w:rsidRDefault="008D2E79" w:rsidP="00534B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2201858"/>
      <w:docPartObj>
        <w:docPartGallery w:val="Page Numbers (Bottom of Page)"/>
        <w:docPartUnique/>
      </w:docPartObj>
    </w:sdtPr>
    <w:sdtEndPr/>
    <w:sdtContent>
      <w:p w14:paraId="7715E5EA" w14:textId="77777777" w:rsidR="00534B81" w:rsidRDefault="00534B81" w:rsidP="00445FB5">
        <w:pPr>
          <w:pStyle w:val="Pieddepage"/>
          <w:jc w:val="right"/>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6DD9D7" w14:textId="77777777" w:rsidR="008D2E79" w:rsidRDefault="008D2E79" w:rsidP="00534B81">
      <w:pPr>
        <w:spacing w:after="0" w:line="240" w:lineRule="auto"/>
      </w:pPr>
      <w:r>
        <w:separator/>
      </w:r>
    </w:p>
  </w:footnote>
  <w:footnote w:type="continuationSeparator" w:id="0">
    <w:p w14:paraId="20BEB848" w14:textId="77777777" w:rsidR="008D2E79" w:rsidRDefault="008D2E79" w:rsidP="00534B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922481"/>
    <w:multiLevelType w:val="hybridMultilevel"/>
    <w:tmpl w:val="52421284"/>
    <w:lvl w:ilvl="0" w:tplc="CC00D9BE">
      <w:numFmt w:val="bullet"/>
      <w:lvlText w:val="•"/>
      <w:lvlJc w:val="left"/>
      <w:pPr>
        <w:ind w:left="103" w:hanging="157"/>
      </w:pPr>
      <w:rPr>
        <w:rFonts w:ascii="Calibri" w:eastAsia="Calibri" w:hAnsi="Calibri" w:cs="Calibri" w:hint="default"/>
        <w:w w:val="100"/>
        <w:sz w:val="22"/>
        <w:szCs w:val="22"/>
        <w:lang w:val="fr-FR" w:eastAsia="fr-FR" w:bidi="fr-FR"/>
      </w:rPr>
    </w:lvl>
    <w:lvl w:ilvl="1" w:tplc="E0943AF4">
      <w:numFmt w:val="bullet"/>
      <w:lvlText w:val="•"/>
      <w:lvlJc w:val="left"/>
      <w:pPr>
        <w:ind w:left="1134" w:hanging="157"/>
      </w:pPr>
      <w:rPr>
        <w:rFonts w:hint="default"/>
        <w:lang w:val="fr-FR" w:eastAsia="fr-FR" w:bidi="fr-FR"/>
      </w:rPr>
    </w:lvl>
    <w:lvl w:ilvl="2" w:tplc="1C483F38">
      <w:numFmt w:val="bullet"/>
      <w:lvlText w:val="•"/>
      <w:lvlJc w:val="left"/>
      <w:pPr>
        <w:ind w:left="2169" w:hanging="157"/>
      </w:pPr>
      <w:rPr>
        <w:rFonts w:hint="default"/>
        <w:lang w:val="fr-FR" w:eastAsia="fr-FR" w:bidi="fr-FR"/>
      </w:rPr>
    </w:lvl>
    <w:lvl w:ilvl="3" w:tplc="C6D6B04A">
      <w:numFmt w:val="bullet"/>
      <w:lvlText w:val="•"/>
      <w:lvlJc w:val="left"/>
      <w:pPr>
        <w:ind w:left="3203" w:hanging="157"/>
      </w:pPr>
      <w:rPr>
        <w:rFonts w:hint="default"/>
        <w:lang w:val="fr-FR" w:eastAsia="fr-FR" w:bidi="fr-FR"/>
      </w:rPr>
    </w:lvl>
    <w:lvl w:ilvl="4" w:tplc="B85C5900">
      <w:numFmt w:val="bullet"/>
      <w:lvlText w:val="•"/>
      <w:lvlJc w:val="left"/>
      <w:pPr>
        <w:ind w:left="4238" w:hanging="157"/>
      </w:pPr>
      <w:rPr>
        <w:rFonts w:hint="default"/>
        <w:lang w:val="fr-FR" w:eastAsia="fr-FR" w:bidi="fr-FR"/>
      </w:rPr>
    </w:lvl>
    <w:lvl w:ilvl="5" w:tplc="ED742C5E">
      <w:numFmt w:val="bullet"/>
      <w:lvlText w:val="•"/>
      <w:lvlJc w:val="left"/>
      <w:pPr>
        <w:ind w:left="5273" w:hanging="157"/>
      </w:pPr>
      <w:rPr>
        <w:rFonts w:hint="default"/>
        <w:lang w:val="fr-FR" w:eastAsia="fr-FR" w:bidi="fr-FR"/>
      </w:rPr>
    </w:lvl>
    <w:lvl w:ilvl="6" w:tplc="71869AC4">
      <w:numFmt w:val="bullet"/>
      <w:lvlText w:val="•"/>
      <w:lvlJc w:val="left"/>
      <w:pPr>
        <w:ind w:left="6307" w:hanging="157"/>
      </w:pPr>
      <w:rPr>
        <w:rFonts w:hint="default"/>
        <w:lang w:val="fr-FR" w:eastAsia="fr-FR" w:bidi="fr-FR"/>
      </w:rPr>
    </w:lvl>
    <w:lvl w:ilvl="7" w:tplc="BAE8F740">
      <w:numFmt w:val="bullet"/>
      <w:lvlText w:val="•"/>
      <w:lvlJc w:val="left"/>
      <w:pPr>
        <w:ind w:left="7342" w:hanging="157"/>
      </w:pPr>
      <w:rPr>
        <w:rFonts w:hint="default"/>
        <w:lang w:val="fr-FR" w:eastAsia="fr-FR" w:bidi="fr-FR"/>
      </w:rPr>
    </w:lvl>
    <w:lvl w:ilvl="8" w:tplc="0F5A2A7A">
      <w:numFmt w:val="bullet"/>
      <w:lvlText w:val="•"/>
      <w:lvlJc w:val="left"/>
      <w:pPr>
        <w:ind w:left="8377" w:hanging="157"/>
      </w:pPr>
      <w:rPr>
        <w:rFonts w:hint="default"/>
        <w:lang w:val="fr-FR" w:eastAsia="fr-FR" w:bidi="fr-FR"/>
      </w:rPr>
    </w:lvl>
  </w:abstractNum>
  <w:abstractNum w:abstractNumId="1" w15:restartNumberingAfterBreak="0">
    <w:nsid w:val="7F3B491D"/>
    <w:multiLevelType w:val="hybridMultilevel"/>
    <w:tmpl w:val="2D7C4C84"/>
    <w:lvl w:ilvl="0" w:tplc="FB8CB292">
      <w:start w:val="1"/>
      <w:numFmt w:val="decimal"/>
      <w:lvlText w:val="%1)"/>
      <w:lvlJc w:val="left"/>
      <w:pPr>
        <w:ind w:left="335" w:hanging="232"/>
        <w:jc w:val="left"/>
      </w:pPr>
      <w:rPr>
        <w:rFonts w:ascii="Calibri" w:eastAsia="Calibri" w:hAnsi="Calibri" w:cs="Calibri" w:hint="default"/>
        <w:b/>
        <w:bCs/>
        <w:w w:val="100"/>
        <w:sz w:val="22"/>
        <w:szCs w:val="22"/>
        <w:lang w:val="fr-FR" w:eastAsia="fr-FR" w:bidi="fr-FR"/>
      </w:rPr>
    </w:lvl>
    <w:lvl w:ilvl="1" w:tplc="12605B7A">
      <w:numFmt w:val="bullet"/>
      <w:lvlText w:val="•"/>
      <w:lvlJc w:val="left"/>
      <w:pPr>
        <w:ind w:left="1350" w:hanging="232"/>
      </w:pPr>
      <w:rPr>
        <w:rFonts w:hint="default"/>
        <w:lang w:val="fr-FR" w:eastAsia="fr-FR" w:bidi="fr-FR"/>
      </w:rPr>
    </w:lvl>
    <w:lvl w:ilvl="2" w:tplc="D5B8AD60">
      <w:numFmt w:val="bullet"/>
      <w:lvlText w:val="•"/>
      <w:lvlJc w:val="left"/>
      <w:pPr>
        <w:ind w:left="2361" w:hanging="232"/>
      </w:pPr>
      <w:rPr>
        <w:rFonts w:hint="default"/>
        <w:lang w:val="fr-FR" w:eastAsia="fr-FR" w:bidi="fr-FR"/>
      </w:rPr>
    </w:lvl>
    <w:lvl w:ilvl="3" w:tplc="E88A97BE">
      <w:numFmt w:val="bullet"/>
      <w:lvlText w:val="•"/>
      <w:lvlJc w:val="left"/>
      <w:pPr>
        <w:ind w:left="3371" w:hanging="232"/>
      </w:pPr>
      <w:rPr>
        <w:rFonts w:hint="default"/>
        <w:lang w:val="fr-FR" w:eastAsia="fr-FR" w:bidi="fr-FR"/>
      </w:rPr>
    </w:lvl>
    <w:lvl w:ilvl="4" w:tplc="FC62D154">
      <w:numFmt w:val="bullet"/>
      <w:lvlText w:val="•"/>
      <w:lvlJc w:val="left"/>
      <w:pPr>
        <w:ind w:left="4382" w:hanging="232"/>
      </w:pPr>
      <w:rPr>
        <w:rFonts w:hint="default"/>
        <w:lang w:val="fr-FR" w:eastAsia="fr-FR" w:bidi="fr-FR"/>
      </w:rPr>
    </w:lvl>
    <w:lvl w:ilvl="5" w:tplc="1BD4E4B0">
      <w:numFmt w:val="bullet"/>
      <w:lvlText w:val="•"/>
      <w:lvlJc w:val="left"/>
      <w:pPr>
        <w:ind w:left="5393" w:hanging="232"/>
      </w:pPr>
      <w:rPr>
        <w:rFonts w:hint="default"/>
        <w:lang w:val="fr-FR" w:eastAsia="fr-FR" w:bidi="fr-FR"/>
      </w:rPr>
    </w:lvl>
    <w:lvl w:ilvl="6" w:tplc="DF4042BC">
      <w:numFmt w:val="bullet"/>
      <w:lvlText w:val="•"/>
      <w:lvlJc w:val="left"/>
      <w:pPr>
        <w:ind w:left="6403" w:hanging="232"/>
      </w:pPr>
      <w:rPr>
        <w:rFonts w:hint="default"/>
        <w:lang w:val="fr-FR" w:eastAsia="fr-FR" w:bidi="fr-FR"/>
      </w:rPr>
    </w:lvl>
    <w:lvl w:ilvl="7" w:tplc="90BC1CE8">
      <w:numFmt w:val="bullet"/>
      <w:lvlText w:val="•"/>
      <w:lvlJc w:val="left"/>
      <w:pPr>
        <w:ind w:left="7414" w:hanging="232"/>
      </w:pPr>
      <w:rPr>
        <w:rFonts w:hint="default"/>
        <w:lang w:val="fr-FR" w:eastAsia="fr-FR" w:bidi="fr-FR"/>
      </w:rPr>
    </w:lvl>
    <w:lvl w:ilvl="8" w:tplc="4E9ACD38">
      <w:numFmt w:val="bullet"/>
      <w:lvlText w:val="•"/>
      <w:lvlJc w:val="left"/>
      <w:pPr>
        <w:ind w:left="8425" w:hanging="232"/>
      </w:pPr>
      <w:rPr>
        <w:rFonts w:hint="default"/>
        <w:lang w:val="fr-FR" w:eastAsia="fr-FR" w:bidi="fr-FR"/>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B2A"/>
    <w:rsid w:val="00085F09"/>
    <w:rsid w:val="000C33FA"/>
    <w:rsid w:val="000D685E"/>
    <w:rsid w:val="000D7123"/>
    <w:rsid w:val="00123ADC"/>
    <w:rsid w:val="001C63B9"/>
    <w:rsid w:val="002D1679"/>
    <w:rsid w:val="003267E8"/>
    <w:rsid w:val="00355119"/>
    <w:rsid w:val="00403101"/>
    <w:rsid w:val="00445FB5"/>
    <w:rsid w:val="00464E40"/>
    <w:rsid w:val="00497389"/>
    <w:rsid w:val="004B24DD"/>
    <w:rsid w:val="004D01FD"/>
    <w:rsid w:val="004D3A14"/>
    <w:rsid w:val="00534B81"/>
    <w:rsid w:val="005A548D"/>
    <w:rsid w:val="005F141C"/>
    <w:rsid w:val="005F28C3"/>
    <w:rsid w:val="0060034E"/>
    <w:rsid w:val="00624221"/>
    <w:rsid w:val="00626E31"/>
    <w:rsid w:val="00635500"/>
    <w:rsid w:val="0069320F"/>
    <w:rsid w:val="006A2528"/>
    <w:rsid w:val="00706939"/>
    <w:rsid w:val="0074247F"/>
    <w:rsid w:val="00751CAE"/>
    <w:rsid w:val="007607C8"/>
    <w:rsid w:val="007A32FE"/>
    <w:rsid w:val="0087478C"/>
    <w:rsid w:val="00877C26"/>
    <w:rsid w:val="008D2E79"/>
    <w:rsid w:val="00913C88"/>
    <w:rsid w:val="00B25645"/>
    <w:rsid w:val="00BF5421"/>
    <w:rsid w:val="00C85BDF"/>
    <w:rsid w:val="00CA7077"/>
    <w:rsid w:val="00CC5AD8"/>
    <w:rsid w:val="00CD3313"/>
    <w:rsid w:val="00D92695"/>
    <w:rsid w:val="00D97481"/>
    <w:rsid w:val="00DC5EE7"/>
    <w:rsid w:val="00E724D8"/>
    <w:rsid w:val="00E925C7"/>
    <w:rsid w:val="00ED79D9"/>
    <w:rsid w:val="00F45B2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63ACD"/>
  <w15:chartTrackingRefBased/>
  <w15:docId w15:val="{036E36D2-D68F-41D3-804A-CD057CAA2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5B2A"/>
  </w:style>
  <w:style w:type="paragraph" w:styleId="Titre1">
    <w:name w:val="heading 1"/>
    <w:basedOn w:val="Normal"/>
    <w:link w:val="Titre1Car"/>
    <w:uiPriority w:val="9"/>
    <w:qFormat/>
    <w:rsid w:val="007607C8"/>
    <w:pPr>
      <w:widowControl w:val="0"/>
      <w:autoSpaceDE w:val="0"/>
      <w:autoSpaceDN w:val="0"/>
      <w:spacing w:after="0" w:line="240" w:lineRule="auto"/>
      <w:ind w:left="1948" w:right="2564"/>
      <w:jc w:val="center"/>
      <w:outlineLvl w:val="0"/>
    </w:pPr>
    <w:rPr>
      <w:rFonts w:ascii="Calibri" w:eastAsia="Calibri" w:hAnsi="Calibri" w:cs="Calibri"/>
      <w:b/>
      <w:bCs/>
      <w:sz w:val="24"/>
      <w:szCs w:val="24"/>
      <w:lang w:eastAsia="fr-FR" w:bidi="fr-FR"/>
    </w:rPr>
  </w:style>
  <w:style w:type="paragraph" w:styleId="Titre2">
    <w:name w:val="heading 2"/>
    <w:basedOn w:val="Normal"/>
    <w:link w:val="Titre2Car"/>
    <w:uiPriority w:val="9"/>
    <w:unhideWhenUsed/>
    <w:qFormat/>
    <w:rsid w:val="007607C8"/>
    <w:pPr>
      <w:widowControl w:val="0"/>
      <w:autoSpaceDE w:val="0"/>
      <w:autoSpaceDN w:val="0"/>
      <w:spacing w:after="0" w:line="240" w:lineRule="auto"/>
      <w:ind w:left="335" w:hanging="233"/>
      <w:outlineLvl w:val="1"/>
    </w:pPr>
    <w:rPr>
      <w:rFonts w:ascii="Calibri" w:eastAsia="Calibri" w:hAnsi="Calibri" w:cs="Calibri"/>
      <w:b/>
      <w:bCs/>
      <w:lang w:eastAsia="fr-FR" w:bidi="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45B2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45B2A"/>
    <w:rPr>
      <w:rFonts w:ascii="Segoe UI" w:hAnsi="Segoe UI" w:cs="Segoe UI"/>
      <w:sz w:val="18"/>
      <w:szCs w:val="18"/>
    </w:rPr>
  </w:style>
  <w:style w:type="character" w:customStyle="1" w:styleId="Titre1Car">
    <w:name w:val="Titre 1 Car"/>
    <w:basedOn w:val="Policepardfaut"/>
    <w:link w:val="Titre1"/>
    <w:uiPriority w:val="9"/>
    <w:rsid w:val="007607C8"/>
    <w:rPr>
      <w:rFonts w:ascii="Calibri" w:eastAsia="Calibri" w:hAnsi="Calibri" w:cs="Calibri"/>
      <w:b/>
      <w:bCs/>
      <w:sz w:val="24"/>
      <w:szCs w:val="24"/>
      <w:lang w:eastAsia="fr-FR" w:bidi="fr-FR"/>
    </w:rPr>
  </w:style>
  <w:style w:type="character" w:customStyle="1" w:styleId="Titre2Car">
    <w:name w:val="Titre 2 Car"/>
    <w:basedOn w:val="Policepardfaut"/>
    <w:link w:val="Titre2"/>
    <w:uiPriority w:val="9"/>
    <w:rsid w:val="007607C8"/>
    <w:rPr>
      <w:rFonts w:ascii="Calibri" w:eastAsia="Calibri" w:hAnsi="Calibri" w:cs="Calibri"/>
      <w:b/>
      <w:bCs/>
      <w:lang w:eastAsia="fr-FR" w:bidi="fr-FR"/>
    </w:rPr>
  </w:style>
  <w:style w:type="paragraph" w:styleId="Corpsdetexte">
    <w:name w:val="Body Text"/>
    <w:basedOn w:val="Normal"/>
    <w:link w:val="CorpsdetexteCar"/>
    <w:uiPriority w:val="1"/>
    <w:qFormat/>
    <w:rsid w:val="007607C8"/>
    <w:pPr>
      <w:widowControl w:val="0"/>
      <w:autoSpaceDE w:val="0"/>
      <w:autoSpaceDN w:val="0"/>
      <w:spacing w:after="0" w:line="240" w:lineRule="auto"/>
    </w:pPr>
    <w:rPr>
      <w:rFonts w:ascii="Calibri" w:eastAsia="Calibri" w:hAnsi="Calibri" w:cs="Calibri"/>
      <w:lang w:eastAsia="fr-FR" w:bidi="fr-FR"/>
    </w:rPr>
  </w:style>
  <w:style w:type="character" w:customStyle="1" w:styleId="CorpsdetexteCar">
    <w:name w:val="Corps de texte Car"/>
    <w:basedOn w:val="Policepardfaut"/>
    <w:link w:val="Corpsdetexte"/>
    <w:uiPriority w:val="1"/>
    <w:rsid w:val="007607C8"/>
    <w:rPr>
      <w:rFonts w:ascii="Calibri" w:eastAsia="Calibri" w:hAnsi="Calibri" w:cs="Calibri"/>
      <w:lang w:eastAsia="fr-FR" w:bidi="fr-FR"/>
    </w:rPr>
  </w:style>
  <w:style w:type="paragraph" w:styleId="Paragraphedeliste">
    <w:name w:val="List Paragraph"/>
    <w:basedOn w:val="Normal"/>
    <w:uiPriority w:val="1"/>
    <w:qFormat/>
    <w:rsid w:val="007607C8"/>
    <w:pPr>
      <w:widowControl w:val="0"/>
      <w:autoSpaceDE w:val="0"/>
      <w:autoSpaceDN w:val="0"/>
      <w:spacing w:after="0" w:line="240" w:lineRule="auto"/>
      <w:ind w:left="264" w:hanging="162"/>
    </w:pPr>
    <w:rPr>
      <w:rFonts w:ascii="Calibri" w:eastAsia="Calibri" w:hAnsi="Calibri" w:cs="Calibri"/>
      <w:lang w:eastAsia="fr-FR" w:bidi="fr-FR"/>
    </w:rPr>
  </w:style>
  <w:style w:type="paragraph" w:styleId="NormalWeb">
    <w:name w:val="Normal (Web)"/>
    <w:basedOn w:val="Normal"/>
    <w:uiPriority w:val="99"/>
    <w:unhideWhenUsed/>
    <w:rsid w:val="0040310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534B81"/>
    <w:pPr>
      <w:tabs>
        <w:tab w:val="center" w:pos="4536"/>
        <w:tab w:val="right" w:pos="9072"/>
      </w:tabs>
      <w:spacing w:after="0" w:line="240" w:lineRule="auto"/>
    </w:pPr>
  </w:style>
  <w:style w:type="character" w:customStyle="1" w:styleId="En-tteCar">
    <w:name w:val="En-tête Car"/>
    <w:basedOn w:val="Policepardfaut"/>
    <w:link w:val="En-tte"/>
    <w:uiPriority w:val="99"/>
    <w:rsid w:val="00534B81"/>
  </w:style>
  <w:style w:type="paragraph" w:styleId="Pieddepage">
    <w:name w:val="footer"/>
    <w:basedOn w:val="Normal"/>
    <w:link w:val="PieddepageCar"/>
    <w:uiPriority w:val="99"/>
    <w:unhideWhenUsed/>
    <w:rsid w:val="00534B8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34B81"/>
  </w:style>
  <w:style w:type="character" w:styleId="Lienhypertexte">
    <w:name w:val="Hyperlink"/>
    <w:basedOn w:val="Policepardfaut"/>
    <w:uiPriority w:val="99"/>
    <w:semiHidden/>
    <w:unhideWhenUsed/>
    <w:rsid w:val="00C85BD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6468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valleesud.fr/fr/developpement-durable-le-plan-climat-air-energie-territorial" TargetMode="External"/><Relationship Id="rId5" Type="http://schemas.openxmlformats.org/officeDocument/2006/relationships/styles" Target="styles.xml"/><Relationship Id="rId10" Type="http://schemas.openxmlformats.org/officeDocument/2006/relationships/hyperlink" Target="https://www.legifrance.gouv.fr/affichCode.do?idSectionTA=LEGISCTA000034498323&amp;amp;cidTexte=LEGITEXT000006074220&amp;amp;dateText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429616E4AD49C4FB42ECB5C8B6905F9" ma:contentTypeVersion="11" ma:contentTypeDescription="Crée un document." ma:contentTypeScope="" ma:versionID="4765a58ae104fd016521d08373fd6314">
  <xsd:schema xmlns:xsd="http://www.w3.org/2001/XMLSchema" xmlns:xs="http://www.w3.org/2001/XMLSchema" xmlns:p="http://schemas.microsoft.com/office/2006/metadata/properties" xmlns:ns3="020f67f4-be37-412a-8e4b-6781f405ad0f" xmlns:ns4="08f4641e-974b-46e8-a524-62bdc21db9d7" targetNamespace="http://schemas.microsoft.com/office/2006/metadata/properties" ma:root="true" ma:fieldsID="b36c735f8bea25593bae8486099c4245" ns3:_="" ns4:_="">
    <xsd:import namespace="020f67f4-be37-412a-8e4b-6781f405ad0f"/>
    <xsd:import namespace="08f4641e-974b-46e8-a524-62bdc21db9d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0f67f4-be37-412a-8e4b-6781f405ad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f4641e-974b-46e8-a524-62bdc21db9d7" elementFormDefault="qualified">
    <xsd:import namespace="http://schemas.microsoft.com/office/2006/documentManagement/types"/>
    <xsd:import namespace="http://schemas.microsoft.com/office/infopath/2007/PartnerControls"/>
    <xsd:element name="SharedWithUsers" ma:index="15"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Partagé avec détails" ma:internalName="SharedWithDetails" ma:readOnly="true">
      <xsd:simpleType>
        <xsd:restriction base="dms:Note">
          <xsd:maxLength value="255"/>
        </xsd:restriction>
      </xsd:simpleType>
    </xsd:element>
    <xsd:element name="SharingHintHash" ma:index="17"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A7FD8E2-14C6-43CF-A3B2-1A9147D1B4C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DDBEDFF-6D4A-4DC8-947D-94D5AC44B7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0f67f4-be37-412a-8e4b-6781f405ad0f"/>
    <ds:schemaRef ds:uri="08f4641e-974b-46e8-a524-62bdc21db9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3FBEE2-BC32-4B6E-99F3-F9E3983BDA3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925</Words>
  <Characters>5092</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PORTMANN Emilie</dc:creator>
  <cp:keywords/>
  <dc:description/>
  <cp:lastModifiedBy>RABAUD Suzanne</cp:lastModifiedBy>
  <cp:revision>5</cp:revision>
  <dcterms:created xsi:type="dcterms:W3CDTF">2019-12-17T13:26:00Z</dcterms:created>
  <dcterms:modified xsi:type="dcterms:W3CDTF">2019-12-17T13:29:00Z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0x010100C429616E4AD49C4FB42ECB5C8B6905F9</vt:lpwstr>
  </property>
</Properties>
</file>